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E05" w:rsidRPr="00285647" w:rsidRDefault="009A6DB9" w:rsidP="00581E05">
      <w:pPr>
        <w:rPr>
          <w:rFonts w:ascii="Times New Roman" w:hAnsi="Times New Roman" w:cs="Times New Roman"/>
          <w:sz w:val="24"/>
          <w:szCs w:val="24"/>
        </w:rPr>
      </w:pPr>
      <w:r w:rsidRPr="00581E05">
        <w:rPr>
          <w:rFonts w:ascii="Times New Roman" w:hAnsi="Times New Roman" w:cs="Times New Roman"/>
          <w:b/>
          <w:sz w:val="24"/>
          <w:szCs w:val="24"/>
          <w:lang w:val="en-US"/>
        </w:rPr>
        <w:t>Editorial</w:t>
      </w:r>
      <w:r w:rsidR="00581E05" w:rsidRPr="00581E05">
        <w:rPr>
          <w:rFonts w:ascii="Times New Roman" w:hAnsi="Times New Roman" w:cs="Times New Roman"/>
          <w:b/>
          <w:sz w:val="24"/>
          <w:szCs w:val="24"/>
          <w:lang w:val="en-US"/>
        </w:rPr>
        <w:t>:</w:t>
      </w:r>
      <w:r w:rsidR="00581E05">
        <w:rPr>
          <w:rFonts w:ascii="Times New Roman" w:hAnsi="Times New Roman" w:cs="Times New Roman"/>
          <w:sz w:val="24"/>
          <w:szCs w:val="24"/>
          <w:lang w:val="en-US"/>
        </w:rPr>
        <w:t xml:space="preserve"> </w:t>
      </w:r>
      <w:r w:rsidR="00581E05" w:rsidRPr="00581E05">
        <w:rPr>
          <w:rFonts w:ascii="Times New Roman" w:hAnsi="Times New Roman" w:cs="Times New Roman"/>
          <w:b/>
          <w:i/>
          <w:sz w:val="24"/>
          <w:szCs w:val="24"/>
          <w:lang w:val="en-US"/>
        </w:rPr>
        <w:t>How rich together are we today?</w:t>
      </w:r>
    </w:p>
    <w:p w:rsidR="00340EB8" w:rsidRDefault="00893A25" w:rsidP="00340EB8">
      <w:pPr>
        <w:spacing w:before="100" w:beforeAutospacing="1" w:after="100" w:afterAutospacing="1" w:line="240" w:lineRule="auto"/>
        <w:ind w:firstLine="708"/>
        <w:rPr>
          <w:rFonts w:ascii="Times New Roman" w:hAnsi="Times New Roman" w:cs="Times New Roman"/>
          <w:sz w:val="24"/>
          <w:szCs w:val="24"/>
          <w:lang w:val="en-US"/>
        </w:rPr>
      </w:pPr>
      <w:r w:rsidRPr="00575B02">
        <w:rPr>
          <w:rFonts w:ascii="Times New Roman" w:eastAsia="Times New Roman" w:hAnsi="Times New Roman" w:cs="Times New Roman"/>
          <w:color w:val="000000" w:themeColor="text1"/>
          <w:sz w:val="24"/>
          <w:szCs w:val="24"/>
          <w:lang w:eastAsia="ro-RO"/>
        </w:rPr>
        <w:t xml:space="preserve">What does </w:t>
      </w:r>
      <w:r w:rsidR="00B472D8">
        <w:rPr>
          <w:rFonts w:ascii="Times New Roman" w:eastAsia="Times New Roman" w:hAnsi="Times New Roman" w:cs="Times New Roman"/>
          <w:color w:val="000000" w:themeColor="text1"/>
          <w:sz w:val="24"/>
          <w:szCs w:val="24"/>
          <w:lang w:eastAsia="ro-RO"/>
        </w:rPr>
        <w:t>being ri</w:t>
      </w:r>
      <w:r>
        <w:rPr>
          <w:rFonts w:ascii="Times New Roman" w:eastAsia="Times New Roman" w:hAnsi="Times New Roman" w:cs="Times New Roman"/>
          <w:color w:val="000000" w:themeColor="text1"/>
          <w:sz w:val="24"/>
          <w:szCs w:val="24"/>
          <w:lang w:eastAsia="ro-RO"/>
        </w:rPr>
        <w:t>ch</w:t>
      </w:r>
      <w:r w:rsidRPr="00575B02">
        <w:rPr>
          <w:rFonts w:ascii="Times New Roman" w:eastAsia="Times New Roman" w:hAnsi="Times New Roman" w:cs="Times New Roman"/>
          <w:color w:val="000000" w:themeColor="text1"/>
          <w:sz w:val="24"/>
          <w:szCs w:val="24"/>
          <w:lang w:eastAsia="ro-RO"/>
        </w:rPr>
        <w:t xml:space="preserve"> mean to </w:t>
      </w:r>
      <w:r w:rsidR="00340EB8">
        <w:rPr>
          <w:rFonts w:ascii="Times New Roman" w:eastAsia="Times New Roman" w:hAnsi="Times New Roman" w:cs="Times New Roman"/>
          <w:color w:val="000000" w:themeColor="text1"/>
          <w:sz w:val="24"/>
          <w:szCs w:val="24"/>
          <w:lang w:eastAsia="ro-RO"/>
        </w:rPr>
        <w:t>us</w:t>
      </w:r>
      <w:r w:rsidRPr="00575B02">
        <w:rPr>
          <w:rFonts w:ascii="Times New Roman" w:eastAsia="Times New Roman" w:hAnsi="Times New Roman" w:cs="Times New Roman"/>
          <w:color w:val="000000" w:themeColor="text1"/>
          <w:sz w:val="24"/>
          <w:szCs w:val="24"/>
          <w:lang w:eastAsia="ro-RO"/>
        </w:rPr>
        <w:t xml:space="preserve">? </w:t>
      </w:r>
      <w:r w:rsidR="00285647" w:rsidRPr="00285647">
        <w:rPr>
          <w:rFonts w:ascii="Times New Roman" w:hAnsi="Times New Roman" w:cs="Times New Roman"/>
          <w:sz w:val="24"/>
          <w:szCs w:val="24"/>
          <w:lang w:val="en-US"/>
        </w:rPr>
        <w:t>How rich together are we today?</w:t>
      </w:r>
      <w:r w:rsidR="00285647">
        <w:rPr>
          <w:rFonts w:ascii="Times New Roman" w:hAnsi="Times New Roman" w:cs="Times New Roman"/>
          <w:sz w:val="24"/>
          <w:szCs w:val="24"/>
          <w:lang w:val="en-US"/>
        </w:rPr>
        <w:t xml:space="preserve"> What kind of </w:t>
      </w:r>
      <w:r w:rsidR="001839F7">
        <w:rPr>
          <w:rFonts w:ascii="Times New Roman" w:hAnsi="Times New Roman" w:cs="Times New Roman"/>
          <w:sz w:val="24"/>
          <w:szCs w:val="24"/>
          <w:lang w:val="en-US"/>
        </w:rPr>
        <w:t xml:space="preserve">cheap or expensive </w:t>
      </w:r>
      <w:r w:rsidR="00285647">
        <w:rPr>
          <w:rFonts w:ascii="Times New Roman" w:hAnsi="Times New Roman" w:cs="Times New Roman"/>
          <w:sz w:val="24"/>
          <w:szCs w:val="24"/>
          <w:lang w:val="en-US"/>
        </w:rPr>
        <w:t>pleasures have we?</w:t>
      </w:r>
      <w:r w:rsidR="00340EB8" w:rsidRPr="00340EB8">
        <w:rPr>
          <w:rFonts w:ascii="Times New Roman" w:hAnsi="Times New Roman" w:cs="Times New Roman"/>
          <w:sz w:val="24"/>
          <w:szCs w:val="24"/>
          <w:lang w:val="en-US"/>
        </w:rPr>
        <w:t xml:space="preserve"> </w:t>
      </w:r>
      <w:r w:rsidR="00340EB8">
        <w:rPr>
          <w:rFonts w:ascii="Times New Roman" w:hAnsi="Times New Roman" w:cs="Times New Roman"/>
          <w:sz w:val="24"/>
          <w:szCs w:val="24"/>
          <w:lang w:val="en-US"/>
        </w:rPr>
        <w:t>What kind of concerns have we?</w:t>
      </w:r>
    </w:p>
    <w:p w:rsidR="00DB73B2" w:rsidRDefault="00340EB8" w:rsidP="00DB73B2">
      <w:pPr>
        <w:spacing w:before="100" w:beforeAutospacing="1" w:after="100" w:afterAutospacing="1" w:line="240" w:lineRule="auto"/>
        <w:ind w:firstLine="708"/>
        <w:rPr>
          <w:rFonts w:ascii="Times New Roman" w:hAnsi="Times New Roman" w:cs="Times New Roman"/>
          <w:sz w:val="24"/>
          <w:szCs w:val="24"/>
        </w:rPr>
      </w:pPr>
      <w:r>
        <w:rPr>
          <w:rFonts w:ascii="Times New Roman" w:hAnsi="Times New Roman" w:cs="Times New Roman"/>
          <w:sz w:val="24"/>
          <w:szCs w:val="24"/>
        </w:rPr>
        <w:t>We are a little before the second „</w:t>
      </w:r>
      <w:r w:rsidRPr="00B307EA">
        <w:rPr>
          <w:rFonts w:ascii="Times New Roman" w:hAnsi="Times New Roman" w:cs="Times New Roman"/>
          <w:bCs/>
          <w:sz w:val="24"/>
          <w:szCs w:val="24"/>
        </w:rPr>
        <w:t>SANABUNA</w:t>
      </w:r>
      <w:r>
        <w:rPr>
          <w:rFonts w:ascii="Times New Roman" w:hAnsi="Times New Roman" w:cs="Times New Roman"/>
          <w:bCs/>
          <w:sz w:val="24"/>
          <w:szCs w:val="24"/>
        </w:rPr>
        <w:t>”</w:t>
      </w:r>
      <w:r w:rsidRPr="00B307EA">
        <w:rPr>
          <w:rFonts w:ascii="Times New Roman" w:hAnsi="Times New Roman" w:cs="Times New Roman"/>
          <w:bCs/>
          <w:sz w:val="24"/>
          <w:szCs w:val="24"/>
        </w:rPr>
        <w:t xml:space="preserve"> Conference</w:t>
      </w:r>
      <w:r>
        <w:rPr>
          <w:rFonts w:ascii="Times New Roman" w:hAnsi="Times New Roman" w:cs="Times New Roman"/>
          <w:b/>
          <w:bCs/>
          <w:sz w:val="24"/>
          <w:szCs w:val="24"/>
        </w:rPr>
        <w:t xml:space="preserve"> </w:t>
      </w:r>
      <w:r w:rsidRPr="00B307EA">
        <w:rPr>
          <w:rFonts w:ascii="Times New Roman" w:hAnsi="Times New Roman" w:cs="Times New Roman"/>
          <w:bCs/>
          <w:sz w:val="24"/>
          <w:szCs w:val="24"/>
        </w:rPr>
        <w:t>(which will be held in June th</w:t>
      </w:r>
      <w:r>
        <w:rPr>
          <w:rFonts w:ascii="Times New Roman" w:hAnsi="Times New Roman" w:cs="Times New Roman"/>
          <w:bCs/>
          <w:sz w:val="24"/>
          <w:szCs w:val="24"/>
        </w:rPr>
        <w:t>i</w:t>
      </w:r>
      <w:r w:rsidRPr="00B307EA">
        <w:rPr>
          <w:rFonts w:ascii="Times New Roman" w:hAnsi="Times New Roman" w:cs="Times New Roman"/>
          <w:bCs/>
          <w:sz w:val="24"/>
          <w:szCs w:val="24"/>
        </w:rPr>
        <w:t>s year)</w:t>
      </w:r>
      <w:r>
        <w:rPr>
          <w:rFonts w:ascii="Times New Roman" w:hAnsi="Times New Roman" w:cs="Times New Roman"/>
          <w:bCs/>
          <w:sz w:val="24"/>
          <w:szCs w:val="24"/>
        </w:rPr>
        <w:t xml:space="preserve">. The first </w:t>
      </w:r>
      <w:r>
        <w:rPr>
          <w:rFonts w:ascii="Times New Roman" w:hAnsi="Times New Roman" w:cs="Times New Roman"/>
          <w:sz w:val="24"/>
          <w:szCs w:val="24"/>
        </w:rPr>
        <w:t>„</w:t>
      </w:r>
      <w:r w:rsidRPr="00B307EA">
        <w:rPr>
          <w:rFonts w:ascii="Times New Roman" w:hAnsi="Times New Roman" w:cs="Times New Roman"/>
          <w:bCs/>
          <w:sz w:val="24"/>
          <w:szCs w:val="24"/>
        </w:rPr>
        <w:t>SANABUNA</w:t>
      </w:r>
      <w:r>
        <w:rPr>
          <w:rFonts w:ascii="Times New Roman" w:hAnsi="Times New Roman" w:cs="Times New Roman"/>
          <w:bCs/>
          <w:sz w:val="24"/>
          <w:szCs w:val="24"/>
        </w:rPr>
        <w:t>”</w:t>
      </w:r>
      <w:r w:rsidRPr="00B307EA">
        <w:rPr>
          <w:rFonts w:ascii="Times New Roman" w:hAnsi="Times New Roman" w:cs="Times New Roman"/>
          <w:bCs/>
          <w:sz w:val="24"/>
          <w:szCs w:val="24"/>
        </w:rPr>
        <w:t xml:space="preserve"> Conference</w:t>
      </w:r>
      <w:r>
        <w:rPr>
          <w:rFonts w:ascii="Times New Roman" w:hAnsi="Times New Roman" w:cs="Times New Roman"/>
          <w:bCs/>
          <w:sz w:val="24"/>
          <w:szCs w:val="24"/>
        </w:rPr>
        <w:t xml:space="preserve"> took place on </w:t>
      </w:r>
      <w:r w:rsidRPr="00B307EA">
        <w:rPr>
          <w:rFonts w:ascii="Times New Roman" w:hAnsi="Times New Roman" w:cs="Times New Roman"/>
          <w:sz w:val="24"/>
          <w:szCs w:val="24"/>
        </w:rPr>
        <w:t xml:space="preserve">April 9, 2009, </w:t>
      </w:r>
      <w:r>
        <w:rPr>
          <w:rFonts w:ascii="Times New Roman" w:hAnsi="Times New Roman" w:cs="Times New Roman"/>
          <w:sz w:val="24"/>
          <w:szCs w:val="24"/>
        </w:rPr>
        <w:t xml:space="preserve">being </w:t>
      </w:r>
      <w:r w:rsidRPr="00B307EA">
        <w:rPr>
          <w:rFonts w:ascii="Times New Roman" w:hAnsi="Times New Roman" w:cs="Times New Roman"/>
          <w:sz w:val="24"/>
          <w:szCs w:val="24"/>
        </w:rPr>
        <w:t xml:space="preserve">held at the </w:t>
      </w:r>
      <w:r w:rsidRPr="00B307EA">
        <w:rPr>
          <w:rFonts w:ascii="Times New Roman" w:hAnsi="Times New Roman" w:cs="Times New Roman"/>
          <w:bCs/>
          <w:sz w:val="24"/>
          <w:szCs w:val="24"/>
        </w:rPr>
        <w:t>Unive</w:t>
      </w:r>
      <w:r>
        <w:rPr>
          <w:rFonts w:ascii="Times New Roman" w:hAnsi="Times New Roman" w:cs="Times New Roman"/>
          <w:bCs/>
          <w:sz w:val="24"/>
          <w:szCs w:val="24"/>
        </w:rPr>
        <w:t>rsity of Medicine and Pharmacy „Carol Davila”</w:t>
      </w:r>
      <w:r w:rsidRPr="00B307EA">
        <w:rPr>
          <w:rFonts w:ascii="Times New Roman" w:hAnsi="Times New Roman" w:cs="Times New Roman"/>
          <w:sz w:val="24"/>
          <w:szCs w:val="24"/>
        </w:rPr>
        <w:t xml:space="preserve">, </w:t>
      </w:r>
      <w:r>
        <w:rPr>
          <w:rFonts w:ascii="Times New Roman" w:hAnsi="Times New Roman" w:cs="Times New Roman"/>
          <w:sz w:val="24"/>
          <w:szCs w:val="24"/>
        </w:rPr>
        <w:t xml:space="preserve">Bucharest, </w:t>
      </w:r>
      <w:r w:rsidRPr="00B307EA">
        <w:rPr>
          <w:rFonts w:ascii="Times New Roman" w:hAnsi="Times New Roman" w:cs="Times New Roman"/>
          <w:sz w:val="24"/>
          <w:szCs w:val="24"/>
        </w:rPr>
        <w:t xml:space="preserve">which approached the imperative of reflection and responsible action on the issue </w:t>
      </w:r>
      <w:r>
        <w:rPr>
          <w:rFonts w:ascii="Times New Roman" w:hAnsi="Times New Roman" w:cs="Times New Roman"/>
          <w:i/>
          <w:iCs/>
          <w:sz w:val="24"/>
          <w:szCs w:val="24"/>
        </w:rPr>
        <w:t>„</w:t>
      </w:r>
      <w:r w:rsidRPr="00B307EA">
        <w:rPr>
          <w:rFonts w:ascii="Times New Roman" w:hAnsi="Times New Roman" w:cs="Times New Roman"/>
          <w:i/>
          <w:iCs/>
          <w:sz w:val="24"/>
          <w:szCs w:val="24"/>
        </w:rPr>
        <w:t>health-food-welfare</w:t>
      </w:r>
      <w:r>
        <w:rPr>
          <w:rFonts w:ascii="Times New Roman" w:hAnsi="Times New Roman" w:cs="Times New Roman"/>
          <w:i/>
          <w:iCs/>
          <w:sz w:val="24"/>
          <w:szCs w:val="24"/>
        </w:rPr>
        <w:t>”</w:t>
      </w:r>
      <w:r w:rsidRPr="00B307EA">
        <w:rPr>
          <w:rFonts w:ascii="Times New Roman" w:hAnsi="Times New Roman" w:cs="Times New Roman"/>
          <w:sz w:val="24"/>
          <w:szCs w:val="24"/>
        </w:rPr>
        <w:t>, seeking to identify the new and necessary direction of attitudes which would allow the establishment of a partnership between th</w:t>
      </w:r>
      <w:r>
        <w:rPr>
          <w:rFonts w:ascii="Times New Roman" w:hAnsi="Times New Roman" w:cs="Times New Roman"/>
          <w:sz w:val="24"/>
          <w:szCs w:val="24"/>
        </w:rPr>
        <w:t>e public and the private sector, a partnership</w:t>
      </w:r>
      <w:r w:rsidRPr="00B307EA">
        <w:rPr>
          <w:rFonts w:ascii="Times New Roman" w:hAnsi="Times New Roman" w:cs="Times New Roman"/>
          <w:sz w:val="24"/>
          <w:szCs w:val="24"/>
        </w:rPr>
        <w:t xml:space="preserve"> meant to offer proper solutions for influencing the change in behavior in order to improve the economic - social health and responsibility.</w:t>
      </w:r>
      <w:r>
        <w:rPr>
          <w:rFonts w:ascii="Times New Roman" w:hAnsi="Times New Roman" w:cs="Times New Roman"/>
          <w:sz w:val="24"/>
          <w:szCs w:val="24"/>
        </w:rPr>
        <w:t xml:space="preserve"> It is well known that t</w:t>
      </w:r>
      <w:r w:rsidRPr="00B307EA">
        <w:rPr>
          <w:rFonts w:ascii="Times New Roman" w:hAnsi="Times New Roman" w:cs="Times New Roman"/>
          <w:sz w:val="24"/>
          <w:szCs w:val="24"/>
        </w:rPr>
        <w:t xml:space="preserve">he event's interdisciplinary character allowed covering certain new aspects, starting from the harmonization of the preocupations related to building a truly better life, in the context of the pressure of the awareness concerning the connections between health, food and the different aspects of businesses and the imperative of identifying the right answers in the confrontation with the wellfare reform, reconfiguring consistent ways with fundamental values, education being in the center of the adaptation, and solidarity could not be neglected. </w:t>
      </w:r>
      <w:r>
        <w:rPr>
          <w:rFonts w:ascii="Times New Roman" w:hAnsi="Times New Roman" w:cs="Times New Roman"/>
          <w:sz w:val="24"/>
          <w:szCs w:val="24"/>
        </w:rPr>
        <w:t>It is also well known that t</w:t>
      </w:r>
      <w:r w:rsidRPr="00B307EA">
        <w:rPr>
          <w:rFonts w:ascii="Times New Roman" w:hAnsi="Times New Roman" w:cs="Times New Roman"/>
          <w:sz w:val="24"/>
          <w:szCs w:val="24"/>
        </w:rPr>
        <w:t xml:space="preserve">he conclusion was that the speech and action on the issue </w:t>
      </w:r>
      <w:r>
        <w:rPr>
          <w:rFonts w:ascii="Times New Roman" w:hAnsi="Times New Roman" w:cs="Times New Roman"/>
          <w:i/>
          <w:iCs/>
          <w:sz w:val="24"/>
          <w:szCs w:val="24"/>
        </w:rPr>
        <w:t>„</w:t>
      </w:r>
      <w:r w:rsidRPr="00B307EA">
        <w:rPr>
          <w:rFonts w:ascii="Times New Roman" w:hAnsi="Times New Roman" w:cs="Times New Roman"/>
          <w:i/>
          <w:iCs/>
          <w:sz w:val="24"/>
          <w:szCs w:val="24"/>
        </w:rPr>
        <w:t>food-health-wellfare</w:t>
      </w:r>
      <w:r>
        <w:rPr>
          <w:rFonts w:ascii="Times New Roman" w:hAnsi="Times New Roman" w:cs="Times New Roman"/>
          <w:i/>
          <w:iCs/>
          <w:sz w:val="24"/>
          <w:szCs w:val="24"/>
        </w:rPr>
        <w:t>”</w:t>
      </w:r>
      <w:r w:rsidRPr="00B307EA">
        <w:rPr>
          <w:rFonts w:ascii="Times New Roman" w:hAnsi="Times New Roman" w:cs="Times New Roman"/>
          <w:sz w:val="24"/>
          <w:szCs w:val="24"/>
        </w:rPr>
        <w:t xml:space="preserve"> must and can be modified in order to preserve our life, opening up our mind and hightening the spirits to cross the </w:t>
      </w:r>
      <w:r>
        <w:rPr>
          <w:rFonts w:ascii="Times New Roman" w:hAnsi="Times New Roman" w:cs="Times New Roman"/>
          <w:i/>
          <w:iCs/>
          <w:sz w:val="24"/>
          <w:szCs w:val="24"/>
        </w:rPr>
        <w:t>„</w:t>
      </w:r>
      <w:r w:rsidRPr="00B307EA">
        <w:rPr>
          <w:rFonts w:ascii="Times New Roman" w:hAnsi="Times New Roman" w:cs="Times New Roman"/>
          <w:i/>
          <w:iCs/>
          <w:sz w:val="24"/>
          <w:szCs w:val="24"/>
        </w:rPr>
        <w:t>ocean of mistrust</w:t>
      </w:r>
      <w:r>
        <w:rPr>
          <w:rFonts w:ascii="Times New Roman" w:hAnsi="Times New Roman" w:cs="Times New Roman"/>
          <w:i/>
          <w:iCs/>
          <w:sz w:val="24"/>
          <w:szCs w:val="24"/>
        </w:rPr>
        <w:t xml:space="preserve">” </w:t>
      </w:r>
      <w:r w:rsidRPr="00B307EA">
        <w:rPr>
          <w:rFonts w:ascii="Times New Roman" w:hAnsi="Times New Roman" w:cs="Times New Roman"/>
          <w:sz w:val="24"/>
          <w:szCs w:val="24"/>
        </w:rPr>
        <w:t>whose huge waves crash against the shores of economic- social constructions, going beyond the fragments of understanding, interacting, getting involved, communicating and learning how to realize the proper change of our behaviour as producers, distributors and individual and organizational consumers of the product that became part of our culture.</w:t>
      </w:r>
    </w:p>
    <w:p w:rsidR="00285647" w:rsidRDefault="00340EB8" w:rsidP="0020180B">
      <w:pPr>
        <w:spacing w:before="100" w:beforeAutospacing="1" w:after="100" w:afterAutospacing="1" w:line="240" w:lineRule="auto"/>
        <w:ind w:firstLine="708"/>
        <w:rPr>
          <w:rFonts w:ascii="Times New Roman" w:hAnsi="Times New Roman" w:cs="Times New Roman"/>
          <w:sz w:val="24"/>
          <w:szCs w:val="24"/>
        </w:rPr>
      </w:pPr>
      <w:r>
        <w:rPr>
          <w:rFonts w:ascii="Times New Roman" w:hAnsi="Times New Roman" w:cs="Times New Roman"/>
          <w:sz w:val="24"/>
          <w:szCs w:val="24"/>
          <w:lang w:val="en-US"/>
        </w:rPr>
        <w:t>As we all know, i</w:t>
      </w:r>
      <w:r w:rsidR="00285647" w:rsidRPr="00285647">
        <w:rPr>
          <w:rFonts w:ascii="Times New Roman" w:hAnsi="Times New Roman" w:cs="Times New Roman"/>
          <w:sz w:val="24"/>
          <w:szCs w:val="24"/>
          <w:lang w:val="en-US"/>
        </w:rPr>
        <w:t xml:space="preserve">t takes time to change behaviors, change </w:t>
      </w:r>
      <w:r>
        <w:rPr>
          <w:rFonts w:ascii="Times New Roman" w:hAnsi="Times New Roman" w:cs="Times New Roman"/>
          <w:sz w:val="24"/>
          <w:szCs w:val="24"/>
          <w:lang w:val="en-US"/>
        </w:rPr>
        <w:t>being</w:t>
      </w:r>
      <w:r w:rsidR="00285647" w:rsidRPr="00285647">
        <w:rPr>
          <w:rFonts w:ascii="Times New Roman" w:hAnsi="Times New Roman" w:cs="Times New Roman"/>
          <w:sz w:val="24"/>
          <w:szCs w:val="24"/>
          <w:lang w:val="en-US"/>
        </w:rPr>
        <w:t xml:space="preserve"> not linear</w:t>
      </w:r>
      <w:r>
        <w:rPr>
          <w:rFonts w:ascii="Times New Roman" w:hAnsi="Times New Roman" w:cs="Times New Roman"/>
          <w:sz w:val="24"/>
          <w:szCs w:val="24"/>
          <w:lang w:val="en-US"/>
        </w:rPr>
        <w:t xml:space="preserve"> and the deliberation being limited by</w:t>
      </w:r>
      <w:r w:rsidR="00612256">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 multitude of competing factors within the challenging framework of making justifiable choices.</w:t>
      </w:r>
      <w:r w:rsidR="00DB73B2">
        <w:rPr>
          <w:rFonts w:ascii="Times New Roman" w:hAnsi="Times New Roman" w:cs="Times New Roman"/>
          <w:sz w:val="24"/>
          <w:szCs w:val="24"/>
          <w:lang w:val="en-US"/>
        </w:rPr>
        <w:t xml:space="preserve"> </w:t>
      </w:r>
      <w:r w:rsidR="00DB73B2" w:rsidRPr="00DB73B2">
        <w:rPr>
          <w:rFonts w:ascii="Times New Roman" w:hAnsi="Times New Roman" w:cs="Times New Roman"/>
          <w:bCs/>
          <w:sz w:val="24"/>
          <w:szCs w:val="24"/>
          <w:lang w:val="en-US"/>
        </w:rPr>
        <w:t>Think</w:t>
      </w:r>
      <w:r w:rsidR="00DB73B2">
        <w:rPr>
          <w:rFonts w:ascii="Times New Roman" w:hAnsi="Times New Roman" w:cs="Times New Roman"/>
          <w:bCs/>
          <w:sz w:val="24"/>
          <w:szCs w:val="24"/>
          <w:lang w:val="en-US"/>
        </w:rPr>
        <w:t>ing about this</w:t>
      </w:r>
      <w:r w:rsidR="00DB73B2" w:rsidRPr="00DB73B2">
        <w:rPr>
          <w:rFonts w:ascii="Times New Roman" w:hAnsi="Times New Roman" w:cs="Times New Roman"/>
          <w:bCs/>
          <w:sz w:val="24"/>
          <w:szCs w:val="24"/>
          <w:lang w:val="en-US"/>
        </w:rPr>
        <w:t xml:space="preserve"> issue from the perspective of </w:t>
      </w:r>
      <w:r w:rsidR="00DB73B2">
        <w:rPr>
          <w:rFonts w:ascii="Times New Roman" w:hAnsi="Times New Roman" w:cs="Times New Roman"/>
          <w:bCs/>
          <w:sz w:val="24"/>
          <w:szCs w:val="24"/>
          <w:lang w:val="en-US"/>
        </w:rPr>
        <w:t xml:space="preserve">the emerging </w:t>
      </w:r>
      <w:r w:rsidR="00DB73B2" w:rsidRPr="00285647">
        <w:rPr>
          <w:rFonts w:ascii="Times New Roman" w:hAnsi="Times New Roman" w:cs="Times New Roman"/>
          <w:sz w:val="24"/>
          <w:szCs w:val="24"/>
          <w:lang w:val="en-US"/>
        </w:rPr>
        <w:t>community behavior</w:t>
      </w:r>
      <w:r w:rsidR="00DB73B2">
        <w:rPr>
          <w:rFonts w:ascii="Times New Roman" w:hAnsi="Times New Roman" w:cs="Times New Roman"/>
          <w:sz w:val="24"/>
          <w:szCs w:val="24"/>
          <w:lang w:val="en-US"/>
        </w:rPr>
        <w:t xml:space="preserve"> (</w:t>
      </w:r>
      <w:r w:rsidR="00DB73B2" w:rsidRPr="00285647">
        <w:rPr>
          <w:rFonts w:ascii="Times New Roman" w:hAnsi="Times New Roman" w:cs="Times New Roman"/>
          <w:sz w:val="24"/>
          <w:szCs w:val="24"/>
          <w:lang w:val="en-US"/>
        </w:rPr>
        <w:t>blogs, social networks, social bookmarks</w:t>
      </w:r>
      <w:r w:rsidR="00DB73B2">
        <w:rPr>
          <w:rFonts w:ascii="Times New Roman" w:hAnsi="Times New Roman" w:cs="Times New Roman"/>
          <w:sz w:val="24"/>
          <w:szCs w:val="24"/>
          <w:lang w:val="en-US"/>
        </w:rPr>
        <w:t xml:space="preserve">, </w:t>
      </w:r>
      <w:r w:rsidR="00DB73B2" w:rsidRPr="00285647">
        <w:rPr>
          <w:rFonts w:ascii="Times New Roman" w:hAnsi="Times New Roman" w:cs="Times New Roman"/>
          <w:sz w:val="24"/>
          <w:szCs w:val="24"/>
          <w:lang w:val="en-US"/>
        </w:rPr>
        <w:t>wisdom of crowds</w:t>
      </w:r>
      <w:r w:rsidR="00DB73B2">
        <w:rPr>
          <w:rFonts w:ascii="Times New Roman" w:hAnsi="Times New Roman" w:cs="Times New Roman"/>
          <w:sz w:val="24"/>
          <w:szCs w:val="24"/>
          <w:lang w:val="en-US"/>
        </w:rPr>
        <w:t xml:space="preserve"> with stop-and-go patterns in evolution)</w:t>
      </w:r>
      <w:r w:rsidR="00DB73B2" w:rsidRPr="00285647">
        <w:rPr>
          <w:rFonts w:ascii="Times New Roman" w:hAnsi="Times New Roman" w:cs="Times New Roman"/>
          <w:sz w:val="24"/>
          <w:szCs w:val="24"/>
          <w:lang w:val="en-US"/>
        </w:rPr>
        <w:t xml:space="preserve"> </w:t>
      </w:r>
      <w:r w:rsidR="00DB73B2">
        <w:rPr>
          <w:rFonts w:ascii="Times New Roman" w:hAnsi="Times New Roman" w:cs="Times New Roman"/>
          <w:bCs/>
          <w:sz w:val="24"/>
          <w:szCs w:val="24"/>
          <w:lang w:val="en-US"/>
        </w:rPr>
        <w:t xml:space="preserve">as </w:t>
      </w:r>
      <w:r w:rsidR="0020180B">
        <w:rPr>
          <w:rFonts w:ascii="Times New Roman" w:hAnsi="Times New Roman" w:cs="Times New Roman"/>
          <w:bCs/>
          <w:sz w:val="24"/>
          <w:szCs w:val="24"/>
          <w:lang w:val="en-US"/>
        </w:rPr>
        <w:t>the</w:t>
      </w:r>
      <w:r w:rsidR="00DB73B2">
        <w:rPr>
          <w:rFonts w:ascii="Times New Roman" w:hAnsi="Times New Roman" w:cs="Times New Roman"/>
          <w:bCs/>
          <w:sz w:val="24"/>
          <w:szCs w:val="24"/>
          <w:lang w:val="en-US"/>
        </w:rPr>
        <w:t xml:space="preserve"> new wave</w:t>
      </w:r>
      <w:r w:rsidR="0020180B">
        <w:rPr>
          <w:rFonts w:ascii="Times New Roman" w:hAnsi="Times New Roman" w:cs="Times New Roman"/>
          <w:bCs/>
          <w:sz w:val="24"/>
          <w:szCs w:val="24"/>
          <w:lang w:val="en-US"/>
        </w:rPr>
        <w:t xml:space="preserve"> of audience, it raises the question of the right delivering message</w:t>
      </w:r>
      <w:r w:rsidR="00D0620A">
        <w:rPr>
          <w:rFonts w:ascii="Times New Roman" w:hAnsi="Times New Roman" w:cs="Times New Roman"/>
          <w:bCs/>
          <w:sz w:val="24"/>
          <w:szCs w:val="24"/>
          <w:lang w:val="en-US"/>
        </w:rPr>
        <w:t>,</w:t>
      </w:r>
      <w:r w:rsidR="00285647" w:rsidRPr="00285647">
        <w:rPr>
          <w:rFonts w:ascii="Times New Roman" w:hAnsi="Times New Roman" w:cs="Times New Roman"/>
          <w:sz w:val="24"/>
          <w:szCs w:val="24"/>
        </w:rPr>
        <w:t xml:space="preserve"> gradually building </w:t>
      </w:r>
      <w:r w:rsidR="00F03E56">
        <w:rPr>
          <w:rFonts w:ascii="Times New Roman" w:hAnsi="Times New Roman" w:cs="Times New Roman"/>
          <w:sz w:val="24"/>
          <w:szCs w:val="24"/>
        </w:rPr>
        <w:t>the „moment of truth” of the „customer” interface.</w:t>
      </w:r>
    </w:p>
    <w:p w:rsidR="004348F5" w:rsidRPr="00285647" w:rsidRDefault="00F0003C" w:rsidP="002732D4">
      <w:pPr>
        <w:ind w:firstLine="708"/>
        <w:rPr>
          <w:rFonts w:ascii="Times New Roman" w:hAnsi="Times New Roman" w:cs="Times New Roman"/>
          <w:sz w:val="24"/>
          <w:szCs w:val="24"/>
        </w:rPr>
      </w:pPr>
      <w:r>
        <w:rPr>
          <w:rFonts w:ascii="Times New Roman" w:hAnsi="Times New Roman" w:cs="Times New Roman"/>
          <w:sz w:val="24"/>
          <w:szCs w:val="24"/>
        </w:rPr>
        <w:t xml:space="preserve">We observe that yes we </w:t>
      </w:r>
      <w:r w:rsidR="002F79F9">
        <w:rPr>
          <w:rFonts w:ascii="Times New Roman" w:hAnsi="Times New Roman" w:cs="Times New Roman"/>
          <w:sz w:val="24"/>
          <w:szCs w:val="24"/>
        </w:rPr>
        <w:t xml:space="preserve">do </w:t>
      </w:r>
      <w:r>
        <w:rPr>
          <w:rFonts w:ascii="Times New Roman" w:hAnsi="Times New Roman" w:cs="Times New Roman"/>
          <w:sz w:val="24"/>
          <w:szCs w:val="24"/>
        </w:rPr>
        <w:t>change</w:t>
      </w:r>
      <w:r w:rsidR="002F79F9">
        <w:rPr>
          <w:rFonts w:ascii="Times New Roman" w:hAnsi="Times New Roman" w:cs="Times New Roman"/>
          <w:sz w:val="24"/>
          <w:szCs w:val="24"/>
        </w:rPr>
        <w:t>, we change consuming</w:t>
      </w:r>
      <w:r w:rsidR="00E331E7">
        <w:rPr>
          <w:rFonts w:ascii="Times New Roman" w:hAnsi="Times New Roman" w:cs="Times New Roman"/>
          <w:sz w:val="24"/>
          <w:szCs w:val="24"/>
        </w:rPr>
        <w:t xml:space="preserve"> (knowledge, news,</w:t>
      </w:r>
      <w:r w:rsidR="000F6DEB">
        <w:rPr>
          <w:rFonts w:ascii="Times New Roman" w:hAnsi="Times New Roman" w:cs="Times New Roman"/>
          <w:sz w:val="24"/>
          <w:szCs w:val="24"/>
        </w:rPr>
        <w:t xml:space="preserve"> words, food etc.</w:t>
      </w:r>
      <w:r w:rsidR="00E331E7">
        <w:rPr>
          <w:rFonts w:ascii="Times New Roman" w:hAnsi="Times New Roman" w:cs="Times New Roman"/>
          <w:sz w:val="24"/>
          <w:szCs w:val="24"/>
        </w:rPr>
        <w:t>)</w:t>
      </w:r>
      <w:r>
        <w:rPr>
          <w:rFonts w:ascii="Times New Roman" w:hAnsi="Times New Roman" w:cs="Times New Roman"/>
          <w:sz w:val="24"/>
          <w:szCs w:val="24"/>
        </w:rPr>
        <w:t xml:space="preserve">, </w:t>
      </w:r>
      <w:r w:rsidR="002F79F9">
        <w:rPr>
          <w:rFonts w:ascii="Times New Roman" w:hAnsi="Times New Roman" w:cs="Times New Roman"/>
          <w:sz w:val="24"/>
          <w:szCs w:val="24"/>
        </w:rPr>
        <w:t>and changing t</w:t>
      </w:r>
      <w:r>
        <w:rPr>
          <w:rFonts w:ascii="Times New Roman" w:hAnsi="Times New Roman" w:cs="Times New Roman"/>
          <w:sz w:val="24"/>
          <w:szCs w:val="24"/>
        </w:rPr>
        <w:t xml:space="preserve">he subject of </w:t>
      </w:r>
      <w:r w:rsidR="00F03E56">
        <w:rPr>
          <w:rFonts w:ascii="Times New Roman" w:hAnsi="Times New Roman" w:cs="Times New Roman"/>
          <w:sz w:val="24"/>
          <w:szCs w:val="24"/>
        </w:rPr>
        <w:t xml:space="preserve">life </w:t>
      </w:r>
      <w:r>
        <w:rPr>
          <w:rFonts w:ascii="Times New Roman" w:hAnsi="Times New Roman" w:cs="Times New Roman"/>
          <w:sz w:val="24"/>
          <w:szCs w:val="24"/>
        </w:rPr>
        <w:t>conversation,</w:t>
      </w:r>
      <w:r w:rsidR="00B84E6D">
        <w:rPr>
          <w:rFonts w:ascii="Times New Roman" w:hAnsi="Times New Roman" w:cs="Times New Roman"/>
          <w:sz w:val="24"/>
          <w:szCs w:val="24"/>
        </w:rPr>
        <w:t xml:space="preserve"> </w:t>
      </w:r>
      <w:r>
        <w:rPr>
          <w:rFonts w:ascii="Times New Roman" w:hAnsi="Times New Roman" w:cs="Times New Roman"/>
          <w:sz w:val="24"/>
          <w:szCs w:val="24"/>
        </w:rPr>
        <w:t>speaking about</w:t>
      </w:r>
      <w:r w:rsidR="00B84E6D">
        <w:rPr>
          <w:rFonts w:ascii="Times New Roman" w:hAnsi="Times New Roman" w:cs="Times New Roman"/>
          <w:sz w:val="24"/>
          <w:szCs w:val="24"/>
        </w:rPr>
        <w:t xml:space="preserve"> another crisis, another recession</w:t>
      </w:r>
      <w:r w:rsidR="008113B9">
        <w:rPr>
          <w:rFonts w:ascii="Times New Roman" w:hAnsi="Times New Roman" w:cs="Times New Roman"/>
          <w:sz w:val="24"/>
          <w:szCs w:val="24"/>
        </w:rPr>
        <w:t xml:space="preserve">, </w:t>
      </w:r>
      <w:r w:rsidR="002F79F9">
        <w:rPr>
          <w:rFonts w:ascii="Times New Roman" w:hAnsi="Times New Roman" w:cs="Times New Roman"/>
          <w:sz w:val="24"/>
          <w:szCs w:val="24"/>
        </w:rPr>
        <w:t xml:space="preserve">another global food crisis, </w:t>
      </w:r>
      <w:r w:rsidR="00581E05">
        <w:rPr>
          <w:rFonts w:ascii="Times New Roman" w:hAnsi="Times New Roman" w:cs="Times New Roman"/>
          <w:sz w:val="24"/>
          <w:szCs w:val="24"/>
        </w:rPr>
        <w:t xml:space="preserve">about the confidence crisis, </w:t>
      </w:r>
      <w:r w:rsidR="002F79F9">
        <w:rPr>
          <w:rFonts w:ascii="Times New Roman" w:hAnsi="Times New Roman" w:cs="Times New Roman"/>
          <w:sz w:val="24"/>
          <w:szCs w:val="24"/>
        </w:rPr>
        <w:t xml:space="preserve">about preparing to face </w:t>
      </w:r>
      <w:r w:rsidR="00843503">
        <w:rPr>
          <w:rFonts w:ascii="Times New Roman" w:hAnsi="Times New Roman" w:cs="Times New Roman"/>
          <w:sz w:val="24"/>
          <w:szCs w:val="24"/>
        </w:rPr>
        <w:t xml:space="preserve">the </w:t>
      </w:r>
      <w:r w:rsidR="002F79F9">
        <w:rPr>
          <w:rFonts w:ascii="Times New Roman" w:hAnsi="Times New Roman" w:cs="Times New Roman"/>
          <w:sz w:val="24"/>
          <w:szCs w:val="24"/>
        </w:rPr>
        <w:t>hung</w:t>
      </w:r>
      <w:r w:rsidR="00843503">
        <w:rPr>
          <w:rFonts w:ascii="Times New Roman" w:hAnsi="Times New Roman" w:cs="Times New Roman"/>
          <w:sz w:val="24"/>
          <w:szCs w:val="24"/>
        </w:rPr>
        <w:t>er</w:t>
      </w:r>
      <w:r w:rsidR="002F79F9">
        <w:rPr>
          <w:rFonts w:ascii="Times New Roman" w:hAnsi="Times New Roman" w:cs="Times New Roman"/>
          <w:sz w:val="24"/>
          <w:szCs w:val="24"/>
        </w:rPr>
        <w:t xml:space="preserve">… </w:t>
      </w:r>
      <w:r w:rsidR="001944A9">
        <w:rPr>
          <w:rFonts w:ascii="Times New Roman" w:hAnsi="Times New Roman" w:cs="Times New Roman"/>
          <w:sz w:val="24"/>
          <w:szCs w:val="24"/>
        </w:rPr>
        <w:t>of justifiable choices</w:t>
      </w:r>
      <w:r w:rsidR="00DA7807">
        <w:rPr>
          <w:rFonts w:ascii="Times New Roman" w:hAnsi="Times New Roman" w:cs="Times New Roman"/>
          <w:sz w:val="24"/>
          <w:szCs w:val="24"/>
        </w:rPr>
        <w:t>.</w:t>
      </w:r>
    </w:p>
    <w:p w:rsidR="00285647" w:rsidRPr="00285647" w:rsidRDefault="00F03E56" w:rsidP="00285647">
      <w:pPr>
        <w:rPr>
          <w:rFonts w:ascii="Times New Roman" w:hAnsi="Times New Roman" w:cs="Times New Roman"/>
          <w:sz w:val="24"/>
          <w:szCs w:val="24"/>
        </w:rPr>
      </w:pPr>
      <w:r w:rsidRPr="00575B02">
        <w:rPr>
          <w:rFonts w:ascii="Times New Roman" w:eastAsia="Times New Roman" w:hAnsi="Times New Roman" w:cs="Times New Roman"/>
          <w:color w:val="000000" w:themeColor="text1"/>
          <w:sz w:val="24"/>
          <w:szCs w:val="24"/>
          <w:lang w:eastAsia="ro-RO"/>
        </w:rPr>
        <w:t xml:space="preserve">What does </w:t>
      </w:r>
      <w:r w:rsidR="003140F5">
        <w:rPr>
          <w:rFonts w:ascii="Times New Roman" w:eastAsia="Times New Roman" w:hAnsi="Times New Roman" w:cs="Times New Roman"/>
          <w:color w:val="000000" w:themeColor="text1"/>
          <w:sz w:val="24"/>
          <w:szCs w:val="24"/>
          <w:lang w:eastAsia="ro-RO"/>
        </w:rPr>
        <w:t>being ri</w:t>
      </w:r>
      <w:r>
        <w:rPr>
          <w:rFonts w:ascii="Times New Roman" w:eastAsia="Times New Roman" w:hAnsi="Times New Roman" w:cs="Times New Roman"/>
          <w:color w:val="000000" w:themeColor="text1"/>
          <w:sz w:val="24"/>
          <w:szCs w:val="24"/>
          <w:lang w:eastAsia="ro-RO"/>
        </w:rPr>
        <w:t>ch</w:t>
      </w:r>
      <w:r w:rsidRPr="00575B02">
        <w:rPr>
          <w:rFonts w:ascii="Times New Roman" w:eastAsia="Times New Roman" w:hAnsi="Times New Roman" w:cs="Times New Roman"/>
          <w:color w:val="000000" w:themeColor="text1"/>
          <w:sz w:val="24"/>
          <w:szCs w:val="24"/>
          <w:lang w:eastAsia="ro-RO"/>
        </w:rPr>
        <w:t xml:space="preserve"> mean to </w:t>
      </w:r>
      <w:r>
        <w:rPr>
          <w:rFonts w:ascii="Times New Roman" w:eastAsia="Times New Roman" w:hAnsi="Times New Roman" w:cs="Times New Roman"/>
          <w:color w:val="000000" w:themeColor="text1"/>
          <w:sz w:val="24"/>
          <w:szCs w:val="24"/>
          <w:lang w:eastAsia="ro-RO"/>
        </w:rPr>
        <w:t>us</w:t>
      </w:r>
      <w:r w:rsidRPr="00575B02">
        <w:rPr>
          <w:rFonts w:ascii="Times New Roman" w:eastAsia="Times New Roman" w:hAnsi="Times New Roman" w:cs="Times New Roman"/>
          <w:color w:val="000000" w:themeColor="text1"/>
          <w:sz w:val="24"/>
          <w:szCs w:val="24"/>
          <w:lang w:eastAsia="ro-RO"/>
        </w:rPr>
        <w:t xml:space="preserve">? </w:t>
      </w:r>
      <w:r w:rsidRPr="00285647">
        <w:rPr>
          <w:rFonts w:ascii="Times New Roman" w:hAnsi="Times New Roman" w:cs="Times New Roman"/>
          <w:sz w:val="24"/>
          <w:szCs w:val="24"/>
          <w:lang w:val="en-US"/>
        </w:rPr>
        <w:t>How rich together are we today?</w:t>
      </w:r>
    </w:p>
    <w:p w:rsidR="00285647" w:rsidRPr="009A6DB9" w:rsidRDefault="00F03E56">
      <w:pPr>
        <w:rPr>
          <w:rFonts w:ascii="Times New Roman" w:hAnsi="Times New Roman" w:cs="Times New Roman"/>
          <w:sz w:val="24"/>
          <w:szCs w:val="24"/>
          <w:lang w:val="en-US"/>
        </w:rPr>
      </w:pPr>
      <w:r>
        <w:rPr>
          <w:rFonts w:ascii="Times New Roman" w:hAnsi="Times New Roman" w:cs="Times New Roman"/>
          <w:sz w:val="24"/>
          <w:szCs w:val="24"/>
          <w:lang w:val="en-US"/>
        </w:rPr>
        <w:t xml:space="preserve">Theodor </w:t>
      </w:r>
      <w:proofErr w:type="spellStart"/>
      <w:r>
        <w:rPr>
          <w:rFonts w:ascii="Times New Roman" w:hAnsi="Times New Roman" w:cs="Times New Roman"/>
          <w:sz w:val="24"/>
          <w:szCs w:val="24"/>
          <w:lang w:val="en-US"/>
        </w:rPr>
        <w:t>Valentin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Purcărea</w:t>
      </w:r>
      <w:proofErr w:type="spellEnd"/>
    </w:p>
    <w:p w:rsidR="009A6DB9" w:rsidRPr="009A6DB9" w:rsidRDefault="009A6DB9">
      <w:pPr>
        <w:rPr>
          <w:lang w:val="en-US"/>
        </w:rPr>
      </w:pPr>
    </w:p>
    <w:sectPr w:rsidR="009A6DB9" w:rsidRPr="009A6DB9" w:rsidSect="003517B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106D9"/>
    <w:multiLevelType w:val="hybridMultilevel"/>
    <w:tmpl w:val="C3C88BA8"/>
    <w:lvl w:ilvl="0" w:tplc="16201B4E">
      <w:start w:val="1"/>
      <w:numFmt w:val="bullet"/>
      <w:lvlText w:val="•"/>
      <w:lvlJc w:val="left"/>
      <w:pPr>
        <w:tabs>
          <w:tab w:val="num" w:pos="720"/>
        </w:tabs>
        <w:ind w:left="720" w:hanging="360"/>
      </w:pPr>
      <w:rPr>
        <w:rFonts w:ascii="Arial" w:hAnsi="Arial" w:hint="default"/>
      </w:rPr>
    </w:lvl>
    <w:lvl w:ilvl="1" w:tplc="F81041E0" w:tentative="1">
      <w:start w:val="1"/>
      <w:numFmt w:val="bullet"/>
      <w:lvlText w:val="•"/>
      <w:lvlJc w:val="left"/>
      <w:pPr>
        <w:tabs>
          <w:tab w:val="num" w:pos="1440"/>
        </w:tabs>
        <w:ind w:left="1440" w:hanging="360"/>
      </w:pPr>
      <w:rPr>
        <w:rFonts w:ascii="Arial" w:hAnsi="Arial" w:hint="default"/>
      </w:rPr>
    </w:lvl>
    <w:lvl w:ilvl="2" w:tplc="C4D845F4" w:tentative="1">
      <w:start w:val="1"/>
      <w:numFmt w:val="bullet"/>
      <w:lvlText w:val="•"/>
      <w:lvlJc w:val="left"/>
      <w:pPr>
        <w:tabs>
          <w:tab w:val="num" w:pos="2160"/>
        </w:tabs>
        <w:ind w:left="2160" w:hanging="360"/>
      </w:pPr>
      <w:rPr>
        <w:rFonts w:ascii="Arial" w:hAnsi="Arial" w:hint="default"/>
      </w:rPr>
    </w:lvl>
    <w:lvl w:ilvl="3" w:tplc="F5A8EF72" w:tentative="1">
      <w:start w:val="1"/>
      <w:numFmt w:val="bullet"/>
      <w:lvlText w:val="•"/>
      <w:lvlJc w:val="left"/>
      <w:pPr>
        <w:tabs>
          <w:tab w:val="num" w:pos="2880"/>
        </w:tabs>
        <w:ind w:left="2880" w:hanging="360"/>
      </w:pPr>
      <w:rPr>
        <w:rFonts w:ascii="Arial" w:hAnsi="Arial" w:hint="default"/>
      </w:rPr>
    </w:lvl>
    <w:lvl w:ilvl="4" w:tplc="76308444" w:tentative="1">
      <w:start w:val="1"/>
      <w:numFmt w:val="bullet"/>
      <w:lvlText w:val="•"/>
      <w:lvlJc w:val="left"/>
      <w:pPr>
        <w:tabs>
          <w:tab w:val="num" w:pos="3600"/>
        </w:tabs>
        <w:ind w:left="3600" w:hanging="360"/>
      </w:pPr>
      <w:rPr>
        <w:rFonts w:ascii="Arial" w:hAnsi="Arial" w:hint="default"/>
      </w:rPr>
    </w:lvl>
    <w:lvl w:ilvl="5" w:tplc="ADDA1886" w:tentative="1">
      <w:start w:val="1"/>
      <w:numFmt w:val="bullet"/>
      <w:lvlText w:val="•"/>
      <w:lvlJc w:val="left"/>
      <w:pPr>
        <w:tabs>
          <w:tab w:val="num" w:pos="4320"/>
        </w:tabs>
        <w:ind w:left="4320" w:hanging="360"/>
      </w:pPr>
      <w:rPr>
        <w:rFonts w:ascii="Arial" w:hAnsi="Arial" w:hint="default"/>
      </w:rPr>
    </w:lvl>
    <w:lvl w:ilvl="6" w:tplc="18E089EE" w:tentative="1">
      <w:start w:val="1"/>
      <w:numFmt w:val="bullet"/>
      <w:lvlText w:val="•"/>
      <w:lvlJc w:val="left"/>
      <w:pPr>
        <w:tabs>
          <w:tab w:val="num" w:pos="5040"/>
        </w:tabs>
        <w:ind w:left="5040" w:hanging="360"/>
      </w:pPr>
      <w:rPr>
        <w:rFonts w:ascii="Arial" w:hAnsi="Arial" w:hint="default"/>
      </w:rPr>
    </w:lvl>
    <w:lvl w:ilvl="7" w:tplc="FCDACE86" w:tentative="1">
      <w:start w:val="1"/>
      <w:numFmt w:val="bullet"/>
      <w:lvlText w:val="•"/>
      <w:lvlJc w:val="left"/>
      <w:pPr>
        <w:tabs>
          <w:tab w:val="num" w:pos="5760"/>
        </w:tabs>
        <w:ind w:left="5760" w:hanging="360"/>
      </w:pPr>
      <w:rPr>
        <w:rFonts w:ascii="Arial" w:hAnsi="Arial" w:hint="default"/>
      </w:rPr>
    </w:lvl>
    <w:lvl w:ilvl="8" w:tplc="943C31C2" w:tentative="1">
      <w:start w:val="1"/>
      <w:numFmt w:val="bullet"/>
      <w:lvlText w:val="•"/>
      <w:lvlJc w:val="left"/>
      <w:pPr>
        <w:tabs>
          <w:tab w:val="num" w:pos="6480"/>
        </w:tabs>
        <w:ind w:left="6480" w:hanging="360"/>
      </w:pPr>
      <w:rPr>
        <w:rFonts w:ascii="Arial" w:hAnsi="Arial" w:hint="default"/>
      </w:rPr>
    </w:lvl>
  </w:abstractNum>
  <w:abstractNum w:abstractNumId="1">
    <w:nsid w:val="4E055637"/>
    <w:multiLevelType w:val="hybridMultilevel"/>
    <w:tmpl w:val="7B921316"/>
    <w:lvl w:ilvl="0" w:tplc="A51CAA94">
      <w:start w:val="1"/>
      <w:numFmt w:val="bullet"/>
      <w:lvlText w:val="•"/>
      <w:lvlJc w:val="left"/>
      <w:pPr>
        <w:tabs>
          <w:tab w:val="num" w:pos="720"/>
        </w:tabs>
        <w:ind w:left="720" w:hanging="360"/>
      </w:pPr>
      <w:rPr>
        <w:rFonts w:ascii="Arial" w:hAnsi="Arial" w:hint="default"/>
      </w:rPr>
    </w:lvl>
    <w:lvl w:ilvl="1" w:tplc="6DD01C20" w:tentative="1">
      <w:start w:val="1"/>
      <w:numFmt w:val="bullet"/>
      <w:lvlText w:val="•"/>
      <w:lvlJc w:val="left"/>
      <w:pPr>
        <w:tabs>
          <w:tab w:val="num" w:pos="1440"/>
        </w:tabs>
        <w:ind w:left="1440" w:hanging="360"/>
      </w:pPr>
      <w:rPr>
        <w:rFonts w:ascii="Arial" w:hAnsi="Arial" w:hint="default"/>
      </w:rPr>
    </w:lvl>
    <w:lvl w:ilvl="2" w:tplc="3AB6B52C" w:tentative="1">
      <w:start w:val="1"/>
      <w:numFmt w:val="bullet"/>
      <w:lvlText w:val="•"/>
      <w:lvlJc w:val="left"/>
      <w:pPr>
        <w:tabs>
          <w:tab w:val="num" w:pos="2160"/>
        </w:tabs>
        <w:ind w:left="2160" w:hanging="360"/>
      </w:pPr>
      <w:rPr>
        <w:rFonts w:ascii="Arial" w:hAnsi="Arial" w:hint="default"/>
      </w:rPr>
    </w:lvl>
    <w:lvl w:ilvl="3" w:tplc="D2C45E16" w:tentative="1">
      <w:start w:val="1"/>
      <w:numFmt w:val="bullet"/>
      <w:lvlText w:val="•"/>
      <w:lvlJc w:val="left"/>
      <w:pPr>
        <w:tabs>
          <w:tab w:val="num" w:pos="2880"/>
        </w:tabs>
        <w:ind w:left="2880" w:hanging="360"/>
      </w:pPr>
      <w:rPr>
        <w:rFonts w:ascii="Arial" w:hAnsi="Arial" w:hint="default"/>
      </w:rPr>
    </w:lvl>
    <w:lvl w:ilvl="4" w:tplc="F1FE4FEA" w:tentative="1">
      <w:start w:val="1"/>
      <w:numFmt w:val="bullet"/>
      <w:lvlText w:val="•"/>
      <w:lvlJc w:val="left"/>
      <w:pPr>
        <w:tabs>
          <w:tab w:val="num" w:pos="3600"/>
        </w:tabs>
        <w:ind w:left="3600" w:hanging="360"/>
      </w:pPr>
      <w:rPr>
        <w:rFonts w:ascii="Arial" w:hAnsi="Arial" w:hint="default"/>
      </w:rPr>
    </w:lvl>
    <w:lvl w:ilvl="5" w:tplc="3CF870A8" w:tentative="1">
      <w:start w:val="1"/>
      <w:numFmt w:val="bullet"/>
      <w:lvlText w:val="•"/>
      <w:lvlJc w:val="left"/>
      <w:pPr>
        <w:tabs>
          <w:tab w:val="num" w:pos="4320"/>
        </w:tabs>
        <w:ind w:left="4320" w:hanging="360"/>
      </w:pPr>
      <w:rPr>
        <w:rFonts w:ascii="Arial" w:hAnsi="Arial" w:hint="default"/>
      </w:rPr>
    </w:lvl>
    <w:lvl w:ilvl="6" w:tplc="6038A8FE" w:tentative="1">
      <w:start w:val="1"/>
      <w:numFmt w:val="bullet"/>
      <w:lvlText w:val="•"/>
      <w:lvlJc w:val="left"/>
      <w:pPr>
        <w:tabs>
          <w:tab w:val="num" w:pos="5040"/>
        </w:tabs>
        <w:ind w:left="5040" w:hanging="360"/>
      </w:pPr>
      <w:rPr>
        <w:rFonts w:ascii="Arial" w:hAnsi="Arial" w:hint="default"/>
      </w:rPr>
    </w:lvl>
    <w:lvl w:ilvl="7" w:tplc="94F2849C" w:tentative="1">
      <w:start w:val="1"/>
      <w:numFmt w:val="bullet"/>
      <w:lvlText w:val="•"/>
      <w:lvlJc w:val="left"/>
      <w:pPr>
        <w:tabs>
          <w:tab w:val="num" w:pos="5760"/>
        </w:tabs>
        <w:ind w:left="5760" w:hanging="360"/>
      </w:pPr>
      <w:rPr>
        <w:rFonts w:ascii="Arial" w:hAnsi="Arial" w:hint="default"/>
      </w:rPr>
    </w:lvl>
    <w:lvl w:ilvl="8" w:tplc="B97EC716" w:tentative="1">
      <w:start w:val="1"/>
      <w:numFmt w:val="bullet"/>
      <w:lvlText w:val="•"/>
      <w:lvlJc w:val="left"/>
      <w:pPr>
        <w:tabs>
          <w:tab w:val="num" w:pos="6480"/>
        </w:tabs>
        <w:ind w:left="6480" w:hanging="360"/>
      </w:pPr>
      <w:rPr>
        <w:rFonts w:ascii="Arial" w:hAnsi="Arial" w:hint="default"/>
      </w:rPr>
    </w:lvl>
  </w:abstractNum>
  <w:abstractNum w:abstractNumId="2">
    <w:nsid w:val="61A303B2"/>
    <w:multiLevelType w:val="hybridMultilevel"/>
    <w:tmpl w:val="CA4412FC"/>
    <w:lvl w:ilvl="0" w:tplc="97809346">
      <w:start w:val="1"/>
      <w:numFmt w:val="bullet"/>
      <w:lvlText w:val="•"/>
      <w:lvlJc w:val="left"/>
      <w:pPr>
        <w:tabs>
          <w:tab w:val="num" w:pos="720"/>
        </w:tabs>
        <w:ind w:left="720" w:hanging="360"/>
      </w:pPr>
      <w:rPr>
        <w:rFonts w:ascii="Arial" w:hAnsi="Arial" w:hint="default"/>
      </w:rPr>
    </w:lvl>
    <w:lvl w:ilvl="1" w:tplc="5BDA2892" w:tentative="1">
      <w:start w:val="1"/>
      <w:numFmt w:val="bullet"/>
      <w:lvlText w:val="•"/>
      <w:lvlJc w:val="left"/>
      <w:pPr>
        <w:tabs>
          <w:tab w:val="num" w:pos="1440"/>
        </w:tabs>
        <w:ind w:left="1440" w:hanging="360"/>
      </w:pPr>
      <w:rPr>
        <w:rFonts w:ascii="Arial" w:hAnsi="Arial" w:hint="default"/>
      </w:rPr>
    </w:lvl>
    <w:lvl w:ilvl="2" w:tplc="E61A16A8" w:tentative="1">
      <w:start w:val="1"/>
      <w:numFmt w:val="bullet"/>
      <w:lvlText w:val="•"/>
      <w:lvlJc w:val="left"/>
      <w:pPr>
        <w:tabs>
          <w:tab w:val="num" w:pos="2160"/>
        </w:tabs>
        <w:ind w:left="2160" w:hanging="360"/>
      </w:pPr>
      <w:rPr>
        <w:rFonts w:ascii="Arial" w:hAnsi="Arial" w:hint="default"/>
      </w:rPr>
    </w:lvl>
    <w:lvl w:ilvl="3" w:tplc="798457DC" w:tentative="1">
      <w:start w:val="1"/>
      <w:numFmt w:val="bullet"/>
      <w:lvlText w:val="•"/>
      <w:lvlJc w:val="left"/>
      <w:pPr>
        <w:tabs>
          <w:tab w:val="num" w:pos="2880"/>
        </w:tabs>
        <w:ind w:left="2880" w:hanging="360"/>
      </w:pPr>
      <w:rPr>
        <w:rFonts w:ascii="Arial" w:hAnsi="Arial" w:hint="default"/>
      </w:rPr>
    </w:lvl>
    <w:lvl w:ilvl="4" w:tplc="F06E6EBC" w:tentative="1">
      <w:start w:val="1"/>
      <w:numFmt w:val="bullet"/>
      <w:lvlText w:val="•"/>
      <w:lvlJc w:val="left"/>
      <w:pPr>
        <w:tabs>
          <w:tab w:val="num" w:pos="3600"/>
        </w:tabs>
        <w:ind w:left="3600" w:hanging="360"/>
      </w:pPr>
      <w:rPr>
        <w:rFonts w:ascii="Arial" w:hAnsi="Arial" w:hint="default"/>
      </w:rPr>
    </w:lvl>
    <w:lvl w:ilvl="5" w:tplc="BA6EB7F6" w:tentative="1">
      <w:start w:val="1"/>
      <w:numFmt w:val="bullet"/>
      <w:lvlText w:val="•"/>
      <w:lvlJc w:val="left"/>
      <w:pPr>
        <w:tabs>
          <w:tab w:val="num" w:pos="4320"/>
        </w:tabs>
        <w:ind w:left="4320" w:hanging="360"/>
      </w:pPr>
      <w:rPr>
        <w:rFonts w:ascii="Arial" w:hAnsi="Arial" w:hint="default"/>
      </w:rPr>
    </w:lvl>
    <w:lvl w:ilvl="6" w:tplc="122455EA" w:tentative="1">
      <w:start w:val="1"/>
      <w:numFmt w:val="bullet"/>
      <w:lvlText w:val="•"/>
      <w:lvlJc w:val="left"/>
      <w:pPr>
        <w:tabs>
          <w:tab w:val="num" w:pos="5040"/>
        </w:tabs>
        <w:ind w:left="5040" w:hanging="360"/>
      </w:pPr>
      <w:rPr>
        <w:rFonts w:ascii="Arial" w:hAnsi="Arial" w:hint="default"/>
      </w:rPr>
    </w:lvl>
    <w:lvl w:ilvl="7" w:tplc="68A88D18" w:tentative="1">
      <w:start w:val="1"/>
      <w:numFmt w:val="bullet"/>
      <w:lvlText w:val="•"/>
      <w:lvlJc w:val="left"/>
      <w:pPr>
        <w:tabs>
          <w:tab w:val="num" w:pos="5760"/>
        </w:tabs>
        <w:ind w:left="5760" w:hanging="360"/>
      </w:pPr>
      <w:rPr>
        <w:rFonts w:ascii="Arial" w:hAnsi="Arial" w:hint="default"/>
      </w:rPr>
    </w:lvl>
    <w:lvl w:ilvl="8" w:tplc="66A07F6C" w:tentative="1">
      <w:start w:val="1"/>
      <w:numFmt w:val="bullet"/>
      <w:lvlText w:val="•"/>
      <w:lvlJc w:val="left"/>
      <w:pPr>
        <w:tabs>
          <w:tab w:val="num" w:pos="6480"/>
        </w:tabs>
        <w:ind w:left="6480" w:hanging="360"/>
      </w:pPr>
      <w:rPr>
        <w:rFonts w:ascii="Arial" w:hAnsi="Arial" w:hint="default"/>
      </w:rPr>
    </w:lvl>
  </w:abstractNum>
  <w:abstractNum w:abstractNumId="3">
    <w:nsid w:val="797B3E74"/>
    <w:multiLevelType w:val="hybridMultilevel"/>
    <w:tmpl w:val="676E6958"/>
    <w:lvl w:ilvl="0" w:tplc="DE26EDD8">
      <w:start w:val="1"/>
      <w:numFmt w:val="bullet"/>
      <w:lvlText w:val="•"/>
      <w:lvlJc w:val="left"/>
      <w:pPr>
        <w:tabs>
          <w:tab w:val="num" w:pos="720"/>
        </w:tabs>
        <w:ind w:left="720" w:hanging="360"/>
      </w:pPr>
      <w:rPr>
        <w:rFonts w:ascii="Arial" w:hAnsi="Arial" w:hint="default"/>
      </w:rPr>
    </w:lvl>
    <w:lvl w:ilvl="1" w:tplc="1E60B6CC" w:tentative="1">
      <w:start w:val="1"/>
      <w:numFmt w:val="bullet"/>
      <w:lvlText w:val="•"/>
      <w:lvlJc w:val="left"/>
      <w:pPr>
        <w:tabs>
          <w:tab w:val="num" w:pos="1440"/>
        </w:tabs>
        <w:ind w:left="1440" w:hanging="360"/>
      </w:pPr>
      <w:rPr>
        <w:rFonts w:ascii="Arial" w:hAnsi="Arial" w:hint="default"/>
      </w:rPr>
    </w:lvl>
    <w:lvl w:ilvl="2" w:tplc="69789D8C" w:tentative="1">
      <w:start w:val="1"/>
      <w:numFmt w:val="bullet"/>
      <w:lvlText w:val="•"/>
      <w:lvlJc w:val="left"/>
      <w:pPr>
        <w:tabs>
          <w:tab w:val="num" w:pos="2160"/>
        </w:tabs>
        <w:ind w:left="2160" w:hanging="360"/>
      </w:pPr>
      <w:rPr>
        <w:rFonts w:ascii="Arial" w:hAnsi="Arial" w:hint="default"/>
      </w:rPr>
    </w:lvl>
    <w:lvl w:ilvl="3" w:tplc="6F684D9A" w:tentative="1">
      <w:start w:val="1"/>
      <w:numFmt w:val="bullet"/>
      <w:lvlText w:val="•"/>
      <w:lvlJc w:val="left"/>
      <w:pPr>
        <w:tabs>
          <w:tab w:val="num" w:pos="2880"/>
        </w:tabs>
        <w:ind w:left="2880" w:hanging="360"/>
      </w:pPr>
      <w:rPr>
        <w:rFonts w:ascii="Arial" w:hAnsi="Arial" w:hint="default"/>
      </w:rPr>
    </w:lvl>
    <w:lvl w:ilvl="4" w:tplc="8850C964" w:tentative="1">
      <w:start w:val="1"/>
      <w:numFmt w:val="bullet"/>
      <w:lvlText w:val="•"/>
      <w:lvlJc w:val="left"/>
      <w:pPr>
        <w:tabs>
          <w:tab w:val="num" w:pos="3600"/>
        </w:tabs>
        <w:ind w:left="3600" w:hanging="360"/>
      </w:pPr>
      <w:rPr>
        <w:rFonts w:ascii="Arial" w:hAnsi="Arial" w:hint="default"/>
      </w:rPr>
    </w:lvl>
    <w:lvl w:ilvl="5" w:tplc="AC4C63EC" w:tentative="1">
      <w:start w:val="1"/>
      <w:numFmt w:val="bullet"/>
      <w:lvlText w:val="•"/>
      <w:lvlJc w:val="left"/>
      <w:pPr>
        <w:tabs>
          <w:tab w:val="num" w:pos="4320"/>
        </w:tabs>
        <w:ind w:left="4320" w:hanging="360"/>
      </w:pPr>
      <w:rPr>
        <w:rFonts w:ascii="Arial" w:hAnsi="Arial" w:hint="default"/>
      </w:rPr>
    </w:lvl>
    <w:lvl w:ilvl="6" w:tplc="DC7E6A6C" w:tentative="1">
      <w:start w:val="1"/>
      <w:numFmt w:val="bullet"/>
      <w:lvlText w:val="•"/>
      <w:lvlJc w:val="left"/>
      <w:pPr>
        <w:tabs>
          <w:tab w:val="num" w:pos="5040"/>
        </w:tabs>
        <w:ind w:left="5040" w:hanging="360"/>
      </w:pPr>
      <w:rPr>
        <w:rFonts w:ascii="Arial" w:hAnsi="Arial" w:hint="default"/>
      </w:rPr>
    </w:lvl>
    <w:lvl w:ilvl="7" w:tplc="4D3452C0" w:tentative="1">
      <w:start w:val="1"/>
      <w:numFmt w:val="bullet"/>
      <w:lvlText w:val="•"/>
      <w:lvlJc w:val="left"/>
      <w:pPr>
        <w:tabs>
          <w:tab w:val="num" w:pos="5760"/>
        </w:tabs>
        <w:ind w:left="5760" w:hanging="360"/>
      </w:pPr>
      <w:rPr>
        <w:rFonts w:ascii="Arial" w:hAnsi="Arial" w:hint="default"/>
      </w:rPr>
    </w:lvl>
    <w:lvl w:ilvl="8" w:tplc="1B40EBA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compat/>
  <w:rsids>
    <w:rsidRoot w:val="009A6DB9"/>
    <w:rsid w:val="000F6DEB"/>
    <w:rsid w:val="001839F7"/>
    <w:rsid w:val="001944A9"/>
    <w:rsid w:val="0020180B"/>
    <w:rsid w:val="002732D4"/>
    <w:rsid w:val="00285647"/>
    <w:rsid w:val="002F79F9"/>
    <w:rsid w:val="003140F5"/>
    <w:rsid w:val="00340EB8"/>
    <w:rsid w:val="003517B1"/>
    <w:rsid w:val="004348F5"/>
    <w:rsid w:val="00581E05"/>
    <w:rsid w:val="00612256"/>
    <w:rsid w:val="00707559"/>
    <w:rsid w:val="008113B9"/>
    <w:rsid w:val="00843503"/>
    <w:rsid w:val="00893A25"/>
    <w:rsid w:val="008B43E8"/>
    <w:rsid w:val="009A6DB9"/>
    <w:rsid w:val="00B472D8"/>
    <w:rsid w:val="00B84E6D"/>
    <w:rsid w:val="00D0620A"/>
    <w:rsid w:val="00DA12CA"/>
    <w:rsid w:val="00DA7807"/>
    <w:rsid w:val="00DB73B2"/>
    <w:rsid w:val="00E2042A"/>
    <w:rsid w:val="00E331E7"/>
    <w:rsid w:val="00F0003C"/>
    <w:rsid w:val="00F03E5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7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564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3962876">
      <w:bodyDiv w:val="1"/>
      <w:marLeft w:val="0"/>
      <w:marRight w:val="0"/>
      <w:marTop w:val="0"/>
      <w:marBottom w:val="0"/>
      <w:divBdr>
        <w:top w:val="none" w:sz="0" w:space="0" w:color="auto"/>
        <w:left w:val="none" w:sz="0" w:space="0" w:color="auto"/>
        <w:bottom w:val="none" w:sz="0" w:space="0" w:color="auto"/>
        <w:right w:val="none" w:sz="0" w:space="0" w:color="auto"/>
      </w:divBdr>
      <w:divsChild>
        <w:div w:id="1073118606">
          <w:marLeft w:val="547"/>
          <w:marRight w:val="0"/>
          <w:marTop w:val="154"/>
          <w:marBottom w:val="0"/>
          <w:divBdr>
            <w:top w:val="none" w:sz="0" w:space="0" w:color="auto"/>
            <w:left w:val="none" w:sz="0" w:space="0" w:color="auto"/>
            <w:bottom w:val="none" w:sz="0" w:space="0" w:color="auto"/>
            <w:right w:val="none" w:sz="0" w:space="0" w:color="auto"/>
          </w:divBdr>
        </w:div>
        <w:div w:id="1734236976">
          <w:marLeft w:val="547"/>
          <w:marRight w:val="0"/>
          <w:marTop w:val="154"/>
          <w:marBottom w:val="0"/>
          <w:divBdr>
            <w:top w:val="none" w:sz="0" w:space="0" w:color="auto"/>
            <w:left w:val="none" w:sz="0" w:space="0" w:color="auto"/>
            <w:bottom w:val="none" w:sz="0" w:space="0" w:color="auto"/>
            <w:right w:val="none" w:sz="0" w:space="0" w:color="auto"/>
          </w:divBdr>
        </w:div>
        <w:div w:id="1736464127">
          <w:marLeft w:val="547"/>
          <w:marRight w:val="0"/>
          <w:marTop w:val="154"/>
          <w:marBottom w:val="0"/>
          <w:divBdr>
            <w:top w:val="none" w:sz="0" w:space="0" w:color="auto"/>
            <w:left w:val="none" w:sz="0" w:space="0" w:color="auto"/>
            <w:bottom w:val="none" w:sz="0" w:space="0" w:color="auto"/>
            <w:right w:val="none" w:sz="0" w:space="0" w:color="auto"/>
          </w:divBdr>
        </w:div>
      </w:divsChild>
    </w:div>
    <w:div w:id="1129788798">
      <w:bodyDiv w:val="1"/>
      <w:marLeft w:val="0"/>
      <w:marRight w:val="0"/>
      <w:marTop w:val="0"/>
      <w:marBottom w:val="0"/>
      <w:divBdr>
        <w:top w:val="none" w:sz="0" w:space="0" w:color="auto"/>
        <w:left w:val="none" w:sz="0" w:space="0" w:color="auto"/>
        <w:bottom w:val="none" w:sz="0" w:space="0" w:color="auto"/>
        <w:right w:val="none" w:sz="0" w:space="0" w:color="auto"/>
      </w:divBdr>
      <w:divsChild>
        <w:div w:id="642274508">
          <w:marLeft w:val="547"/>
          <w:marRight w:val="0"/>
          <w:marTop w:val="154"/>
          <w:marBottom w:val="0"/>
          <w:divBdr>
            <w:top w:val="none" w:sz="0" w:space="0" w:color="auto"/>
            <w:left w:val="none" w:sz="0" w:space="0" w:color="auto"/>
            <w:bottom w:val="none" w:sz="0" w:space="0" w:color="auto"/>
            <w:right w:val="none" w:sz="0" w:space="0" w:color="auto"/>
          </w:divBdr>
        </w:div>
        <w:div w:id="671642934">
          <w:marLeft w:val="547"/>
          <w:marRight w:val="0"/>
          <w:marTop w:val="154"/>
          <w:marBottom w:val="0"/>
          <w:divBdr>
            <w:top w:val="none" w:sz="0" w:space="0" w:color="auto"/>
            <w:left w:val="none" w:sz="0" w:space="0" w:color="auto"/>
            <w:bottom w:val="none" w:sz="0" w:space="0" w:color="auto"/>
            <w:right w:val="none" w:sz="0" w:space="0" w:color="auto"/>
          </w:divBdr>
        </w:div>
        <w:div w:id="1257907160">
          <w:marLeft w:val="547"/>
          <w:marRight w:val="0"/>
          <w:marTop w:val="154"/>
          <w:marBottom w:val="0"/>
          <w:divBdr>
            <w:top w:val="none" w:sz="0" w:space="0" w:color="auto"/>
            <w:left w:val="none" w:sz="0" w:space="0" w:color="auto"/>
            <w:bottom w:val="none" w:sz="0" w:space="0" w:color="auto"/>
            <w:right w:val="none" w:sz="0" w:space="0" w:color="auto"/>
          </w:divBdr>
        </w:div>
        <w:div w:id="775905112">
          <w:marLeft w:val="547"/>
          <w:marRight w:val="0"/>
          <w:marTop w:val="154"/>
          <w:marBottom w:val="0"/>
          <w:divBdr>
            <w:top w:val="none" w:sz="0" w:space="0" w:color="auto"/>
            <w:left w:val="none" w:sz="0" w:space="0" w:color="auto"/>
            <w:bottom w:val="none" w:sz="0" w:space="0" w:color="auto"/>
            <w:right w:val="none" w:sz="0" w:space="0" w:color="auto"/>
          </w:divBdr>
        </w:div>
        <w:div w:id="1594704585">
          <w:marLeft w:val="547"/>
          <w:marRight w:val="0"/>
          <w:marTop w:val="154"/>
          <w:marBottom w:val="0"/>
          <w:divBdr>
            <w:top w:val="none" w:sz="0" w:space="0" w:color="auto"/>
            <w:left w:val="none" w:sz="0" w:space="0" w:color="auto"/>
            <w:bottom w:val="none" w:sz="0" w:space="0" w:color="auto"/>
            <w:right w:val="none" w:sz="0" w:space="0" w:color="auto"/>
          </w:divBdr>
        </w:div>
      </w:divsChild>
    </w:div>
    <w:div w:id="1612857825">
      <w:bodyDiv w:val="1"/>
      <w:marLeft w:val="0"/>
      <w:marRight w:val="0"/>
      <w:marTop w:val="0"/>
      <w:marBottom w:val="0"/>
      <w:divBdr>
        <w:top w:val="none" w:sz="0" w:space="0" w:color="auto"/>
        <w:left w:val="none" w:sz="0" w:space="0" w:color="auto"/>
        <w:bottom w:val="none" w:sz="0" w:space="0" w:color="auto"/>
        <w:right w:val="none" w:sz="0" w:space="0" w:color="auto"/>
      </w:divBdr>
      <w:divsChild>
        <w:div w:id="1750536272">
          <w:marLeft w:val="547"/>
          <w:marRight w:val="0"/>
          <w:marTop w:val="144"/>
          <w:marBottom w:val="0"/>
          <w:divBdr>
            <w:top w:val="none" w:sz="0" w:space="0" w:color="auto"/>
            <w:left w:val="none" w:sz="0" w:space="0" w:color="auto"/>
            <w:bottom w:val="none" w:sz="0" w:space="0" w:color="auto"/>
            <w:right w:val="none" w:sz="0" w:space="0" w:color="auto"/>
          </w:divBdr>
        </w:div>
      </w:divsChild>
    </w:div>
    <w:div w:id="1758332621">
      <w:bodyDiv w:val="1"/>
      <w:marLeft w:val="0"/>
      <w:marRight w:val="0"/>
      <w:marTop w:val="0"/>
      <w:marBottom w:val="0"/>
      <w:divBdr>
        <w:top w:val="none" w:sz="0" w:space="0" w:color="auto"/>
        <w:left w:val="none" w:sz="0" w:space="0" w:color="auto"/>
        <w:bottom w:val="none" w:sz="0" w:space="0" w:color="auto"/>
        <w:right w:val="none" w:sz="0" w:space="0" w:color="auto"/>
      </w:divBdr>
      <w:divsChild>
        <w:div w:id="697462715">
          <w:marLeft w:val="547"/>
          <w:marRight w:val="0"/>
          <w:marTop w:val="154"/>
          <w:marBottom w:val="0"/>
          <w:divBdr>
            <w:top w:val="none" w:sz="0" w:space="0" w:color="auto"/>
            <w:left w:val="none" w:sz="0" w:space="0" w:color="auto"/>
            <w:bottom w:val="none" w:sz="0" w:space="0" w:color="auto"/>
            <w:right w:val="none" w:sz="0" w:space="0" w:color="auto"/>
          </w:divBdr>
        </w:div>
        <w:div w:id="2017338506">
          <w:marLeft w:val="547"/>
          <w:marRight w:val="0"/>
          <w:marTop w:val="154"/>
          <w:marBottom w:val="0"/>
          <w:divBdr>
            <w:top w:val="none" w:sz="0" w:space="0" w:color="auto"/>
            <w:left w:val="none" w:sz="0" w:space="0" w:color="auto"/>
            <w:bottom w:val="none" w:sz="0" w:space="0" w:color="auto"/>
            <w:right w:val="none" w:sz="0" w:space="0" w:color="auto"/>
          </w:divBdr>
        </w:div>
        <w:div w:id="1740402470">
          <w:marLeft w:val="547"/>
          <w:marRight w:val="0"/>
          <w:marTop w:val="154"/>
          <w:marBottom w:val="0"/>
          <w:divBdr>
            <w:top w:val="none" w:sz="0" w:space="0" w:color="auto"/>
            <w:left w:val="none" w:sz="0" w:space="0" w:color="auto"/>
            <w:bottom w:val="none" w:sz="0" w:space="0" w:color="auto"/>
            <w:right w:val="none" w:sz="0" w:space="0" w:color="auto"/>
          </w:divBdr>
        </w:div>
        <w:div w:id="993946898">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1</Pages>
  <Words>435</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Computer-Vaio</dc:creator>
  <cp:lastModifiedBy>Computer-Vaio</cp:lastModifiedBy>
  <cp:revision>18</cp:revision>
  <dcterms:created xsi:type="dcterms:W3CDTF">2011-04-21T12:43:00Z</dcterms:created>
  <dcterms:modified xsi:type="dcterms:W3CDTF">2011-04-21T22:14:00Z</dcterms:modified>
</cp:coreProperties>
</file>