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210" w:rsidRPr="00D155EA" w:rsidRDefault="00BC26E0" w:rsidP="00BC26E0">
      <w:pPr>
        <w:jc w:val="center"/>
        <w:rPr>
          <w:rFonts w:ascii="Times New Roman" w:hAnsi="Times New Roman" w:cs="Times New Roman"/>
          <w:b/>
          <w:sz w:val="24"/>
          <w:szCs w:val="24"/>
          <w:lang w:val="en-US"/>
        </w:rPr>
      </w:pPr>
      <w:r w:rsidRPr="00D155EA">
        <w:rPr>
          <w:rFonts w:ascii="Times New Roman" w:hAnsi="Times New Roman" w:cs="Times New Roman"/>
          <w:b/>
          <w:sz w:val="24"/>
          <w:szCs w:val="24"/>
          <w:lang w:val="en-US"/>
        </w:rPr>
        <w:t xml:space="preserve">An outlook on the </w:t>
      </w:r>
      <w:r w:rsidR="00E05943" w:rsidRPr="00D155EA">
        <w:rPr>
          <w:rFonts w:ascii="Times New Roman" w:hAnsi="Times New Roman" w:cs="Times New Roman"/>
          <w:b/>
          <w:sz w:val="24"/>
          <w:szCs w:val="24"/>
          <w:lang w:val="en-US"/>
        </w:rPr>
        <w:t xml:space="preserve">competitive framework of </w:t>
      </w:r>
      <w:r w:rsidRPr="00D155EA">
        <w:rPr>
          <w:rFonts w:ascii="Times New Roman" w:hAnsi="Times New Roman" w:cs="Times New Roman"/>
          <w:b/>
          <w:sz w:val="24"/>
          <w:szCs w:val="24"/>
          <w:lang w:val="en-US"/>
        </w:rPr>
        <w:t>Romanian SMEs challenged by the economic crisis</w:t>
      </w:r>
    </w:p>
    <w:p w:rsidR="00BC26E0" w:rsidRPr="00D155EA" w:rsidRDefault="00BC26E0" w:rsidP="00BC26E0">
      <w:pPr>
        <w:jc w:val="center"/>
        <w:rPr>
          <w:rFonts w:ascii="Times New Roman" w:hAnsi="Times New Roman" w:cs="Times New Roman"/>
          <w:b/>
          <w:sz w:val="24"/>
          <w:szCs w:val="24"/>
          <w:lang w:val="en-US"/>
        </w:rPr>
      </w:pPr>
    </w:p>
    <w:p w:rsidR="00BC26E0" w:rsidRPr="00D155EA" w:rsidRDefault="00BC26E0" w:rsidP="00BC26E0">
      <w:pPr>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 xml:space="preserve">By Irina </w:t>
      </w:r>
      <w:proofErr w:type="spellStart"/>
      <w:r w:rsidRPr="00D155EA">
        <w:rPr>
          <w:rFonts w:ascii="Times New Roman" w:hAnsi="Times New Roman" w:cs="Times New Roman"/>
          <w:sz w:val="24"/>
          <w:szCs w:val="24"/>
          <w:lang w:val="en-US"/>
        </w:rPr>
        <w:t>Purcarea</w:t>
      </w:r>
      <w:proofErr w:type="spellEnd"/>
    </w:p>
    <w:p w:rsidR="00BC26E0" w:rsidRPr="00D155EA" w:rsidRDefault="00BC26E0" w:rsidP="00BC26E0">
      <w:pPr>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Academy of Economic Studies</w:t>
      </w:r>
      <w:r w:rsidR="00FA7DB3" w:rsidRPr="00D155EA">
        <w:rPr>
          <w:rFonts w:ascii="Times New Roman" w:hAnsi="Times New Roman" w:cs="Times New Roman"/>
          <w:sz w:val="24"/>
          <w:szCs w:val="24"/>
          <w:lang w:val="en-US"/>
        </w:rPr>
        <w:t xml:space="preserve"> Bucharest</w:t>
      </w:r>
      <w:r w:rsidR="001A2E79" w:rsidRPr="00D155EA">
        <w:rPr>
          <w:rFonts w:ascii="Times New Roman" w:hAnsi="Times New Roman" w:cs="Times New Roman"/>
          <w:sz w:val="24"/>
          <w:szCs w:val="24"/>
          <w:lang w:val="en-US"/>
        </w:rPr>
        <w:t>, Romania</w:t>
      </w:r>
    </w:p>
    <w:p w:rsidR="00BC26E0" w:rsidRPr="00D155EA" w:rsidRDefault="006038C9" w:rsidP="00BC26E0">
      <w:pPr>
        <w:spacing w:after="0" w:line="240" w:lineRule="auto"/>
        <w:rPr>
          <w:rFonts w:ascii="Times New Roman" w:hAnsi="Times New Roman" w:cs="Times New Roman"/>
          <w:sz w:val="24"/>
          <w:szCs w:val="24"/>
          <w:lang w:val="en-US"/>
        </w:rPr>
      </w:pPr>
      <w:hyperlink r:id="rId7" w:history="1">
        <w:r w:rsidR="00BC26E0" w:rsidRPr="00D155EA">
          <w:rPr>
            <w:rStyle w:val="Hyperlink"/>
            <w:rFonts w:ascii="Times New Roman" w:hAnsi="Times New Roman" w:cs="Times New Roman"/>
            <w:sz w:val="24"/>
            <w:szCs w:val="24"/>
            <w:lang w:val="en-US"/>
          </w:rPr>
          <w:t>irina.purcarea@gmail.com</w:t>
        </w:r>
      </w:hyperlink>
    </w:p>
    <w:p w:rsidR="00BC26E0" w:rsidRPr="00D155EA" w:rsidRDefault="00BC26E0" w:rsidP="00BC26E0">
      <w:pPr>
        <w:rPr>
          <w:rFonts w:ascii="Times New Roman" w:hAnsi="Times New Roman" w:cs="Times New Roman"/>
          <w:sz w:val="24"/>
          <w:szCs w:val="24"/>
          <w:lang w:val="en-US"/>
        </w:rPr>
      </w:pPr>
    </w:p>
    <w:p w:rsidR="00BC26E0" w:rsidRPr="00DC46AE" w:rsidRDefault="00BC26E0" w:rsidP="00BC26E0">
      <w:pPr>
        <w:rPr>
          <w:rFonts w:ascii="Times New Roman" w:hAnsi="Times New Roman" w:cs="Times New Roman"/>
          <w:b/>
          <w:sz w:val="24"/>
          <w:szCs w:val="24"/>
          <w:lang w:val="en-US"/>
        </w:rPr>
      </w:pPr>
      <w:r w:rsidRPr="00DC46AE">
        <w:rPr>
          <w:rFonts w:ascii="Times New Roman" w:hAnsi="Times New Roman" w:cs="Times New Roman"/>
          <w:b/>
          <w:sz w:val="24"/>
          <w:szCs w:val="24"/>
          <w:lang w:val="en-US"/>
        </w:rPr>
        <w:t>Abstract</w:t>
      </w:r>
    </w:p>
    <w:p w:rsidR="00BC26E0" w:rsidRPr="00D155EA" w:rsidRDefault="00B5232A" w:rsidP="00800F4A">
      <w:pPr>
        <w:rPr>
          <w:rFonts w:ascii="Times New Roman" w:hAnsi="Times New Roman" w:cs="Times New Roman"/>
          <w:i/>
          <w:sz w:val="24"/>
          <w:szCs w:val="24"/>
          <w:lang w:val="en-US"/>
        </w:rPr>
      </w:pPr>
      <w:r w:rsidRPr="00D155EA">
        <w:rPr>
          <w:rFonts w:ascii="Times New Roman" w:hAnsi="Times New Roman" w:cs="Times New Roman"/>
          <w:i/>
          <w:sz w:val="24"/>
          <w:szCs w:val="24"/>
          <w:lang w:val="en-US"/>
        </w:rPr>
        <w:t>SMEs account for ov</w:t>
      </w:r>
      <w:r w:rsidR="00D52396" w:rsidRPr="00D155EA">
        <w:rPr>
          <w:rFonts w:ascii="Times New Roman" w:hAnsi="Times New Roman" w:cs="Times New Roman"/>
          <w:i/>
          <w:sz w:val="24"/>
          <w:szCs w:val="24"/>
          <w:lang w:val="en-US"/>
        </w:rPr>
        <w:t>er 99% of all European business, proving to be engines of economic growth and employment</w:t>
      </w:r>
      <w:r w:rsidR="00800F4A" w:rsidRPr="00D155EA">
        <w:rPr>
          <w:rFonts w:ascii="Times New Roman" w:hAnsi="Times New Roman" w:cs="Times New Roman"/>
          <w:i/>
          <w:sz w:val="24"/>
          <w:szCs w:val="24"/>
          <w:lang w:val="en-US"/>
        </w:rPr>
        <w:t xml:space="preserve">. </w:t>
      </w:r>
      <w:r w:rsidR="00660E1E" w:rsidRPr="00D155EA">
        <w:rPr>
          <w:rFonts w:ascii="Times New Roman" w:hAnsi="Times New Roman" w:cs="Times New Roman"/>
          <w:i/>
          <w:sz w:val="24"/>
          <w:szCs w:val="24"/>
          <w:lang w:val="en-US"/>
        </w:rPr>
        <w:t xml:space="preserve">Due to the European integration, the competition has increased </w:t>
      </w:r>
      <w:r w:rsidR="00B220D0" w:rsidRPr="00D155EA">
        <w:rPr>
          <w:rFonts w:ascii="Times New Roman" w:hAnsi="Times New Roman" w:cs="Times New Roman"/>
          <w:i/>
          <w:sz w:val="24"/>
          <w:szCs w:val="24"/>
          <w:lang w:val="en-US"/>
        </w:rPr>
        <w:t xml:space="preserve">both on the international and national markets and the quality of the products and services offered to customers are considered to be major factors of competitiveness for SMEs. </w:t>
      </w:r>
      <w:r w:rsidR="00800F4A" w:rsidRPr="00D155EA">
        <w:rPr>
          <w:rFonts w:ascii="Times New Roman" w:hAnsi="Times New Roman" w:cs="Times New Roman"/>
          <w:i/>
          <w:sz w:val="24"/>
          <w:szCs w:val="24"/>
          <w:lang w:val="en-US"/>
        </w:rPr>
        <w:t>The SMEs sector in Romania proved to be the most dynamic sector</w:t>
      </w:r>
      <w:r w:rsidR="007B1E75" w:rsidRPr="00D155EA">
        <w:rPr>
          <w:rFonts w:ascii="Times New Roman" w:hAnsi="Times New Roman" w:cs="Times New Roman"/>
          <w:i/>
          <w:sz w:val="24"/>
          <w:szCs w:val="24"/>
          <w:lang w:val="en-US"/>
        </w:rPr>
        <w:t xml:space="preserve"> but it was also one of the first</w:t>
      </w:r>
      <w:r w:rsidR="008E1F3C" w:rsidRPr="00D155EA">
        <w:rPr>
          <w:rFonts w:ascii="Times New Roman" w:hAnsi="Times New Roman" w:cs="Times New Roman"/>
          <w:i/>
          <w:sz w:val="24"/>
          <w:szCs w:val="24"/>
          <w:lang w:val="en-US"/>
        </w:rPr>
        <w:t xml:space="preserve"> sectors</w:t>
      </w:r>
      <w:r w:rsidR="007B1E75" w:rsidRPr="00D155EA">
        <w:rPr>
          <w:rFonts w:ascii="Times New Roman" w:hAnsi="Times New Roman" w:cs="Times New Roman"/>
          <w:i/>
          <w:sz w:val="24"/>
          <w:szCs w:val="24"/>
          <w:lang w:val="en-US"/>
        </w:rPr>
        <w:t xml:space="preserve"> to be affected by the global financial crisis, i</w:t>
      </w:r>
      <w:r w:rsidR="00800F4A" w:rsidRPr="00D155EA">
        <w:rPr>
          <w:rFonts w:ascii="Times New Roman" w:hAnsi="Times New Roman" w:cs="Times New Roman"/>
          <w:i/>
          <w:sz w:val="24"/>
          <w:szCs w:val="24"/>
          <w:lang w:val="en-US"/>
        </w:rPr>
        <w:t xml:space="preserve">n spite of </w:t>
      </w:r>
      <w:r w:rsidR="008636D2" w:rsidRPr="00D155EA">
        <w:rPr>
          <w:rFonts w:ascii="Times New Roman" w:hAnsi="Times New Roman" w:cs="Times New Roman"/>
          <w:i/>
          <w:sz w:val="24"/>
          <w:szCs w:val="24"/>
          <w:lang w:val="en-US"/>
        </w:rPr>
        <w:t>the defining features of SMEs</w:t>
      </w:r>
      <w:r w:rsidR="00D754C0" w:rsidRPr="00D155EA">
        <w:rPr>
          <w:rFonts w:ascii="Times New Roman" w:hAnsi="Times New Roman" w:cs="Times New Roman"/>
          <w:i/>
          <w:sz w:val="24"/>
          <w:szCs w:val="24"/>
          <w:lang w:val="en-US"/>
        </w:rPr>
        <w:t xml:space="preserve"> such as dynamism, flexibility, innovative spirit</w:t>
      </w:r>
      <w:r w:rsidR="00802938" w:rsidRPr="00D155EA">
        <w:rPr>
          <w:rFonts w:ascii="Times New Roman" w:hAnsi="Times New Roman" w:cs="Times New Roman"/>
          <w:i/>
          <w:sz w:val="24"/>
          <w:szCs w:val="24"/>
          <w:lang w:val="en-US"/>
        </w:rPr>
        <w:t xml:space="preserve">, client’ orientation or capacity to adapt </w:t>
      </w:r>
      <w:r w:rsidR="00721061" w:rsidRPr="00D155EA">
        <w:rPr>
          <w:rFonts w:ascii="Times New Roman" w:hAnsi="Times New Roman" w:cs="Times New Roman"/>
          <w:i/>
          <w:sz w:val="24"/>
          <w:szCs w:val="24"/>
          <w:lang w:val="en-US"/>
        </w:rPr>
        <w:t xml:space="preserve">that </w:t>
      </w:r>
      <w:r w:rsidR="00802938" w:rsidRPr="00D155EA">
        <w:rPr>
          <w:rFonts w:ascii="Times New Roman" w:hAnsi="Times New Roman" w:cs="Times New Roman"/>
          <w:i/>
          <w:sz w:val="24"/>
          <w:szCs w:val="24"/>
          <w:lang w:val="en-US"/>
        </w:rPr>
        <w:t xml:space="preserve">were not enough to resist the powerful impact of the crisis. </w:t>
      </w:r>
      <w:r w:rsidR="00800F4A" w:rsidRPr="00D155EA">
        <w:rPr>
          <w:rFonts w:ascii="Times New Roman" w:hAnsi="Times New Roman" w:cs="Times New Roman"/>
          <w:i/>
          <w:sz w:val="24"/>
          <w:szCs w:val="24"/>
          <w:lang w:val="en-US"/>
        </w:rPr>
        <w:t>The main challenges most SMEs in</w:t>
      </w:r>
      <w:r w:rsidR="0012187F" w:rsidRPr="00D155EA">
        <w:rPr>
          <w:rFonts w:ascii="Times New Roman" w:hAnsi="Times New Roman" w:cs="Times New Roman"/>
          <w:i/>
          <w:sz w:val="24"/>
          <w:szCs w:val="24"/>
          <w:lang w:val="en-US"/>
        </w:rPr>
        <w:t xml:space="preserve"> </w:t>
      </w:r>
      <w:r w:rsidR="00800F4A" w:rsidRPr="00D155EA">
        <w:rPr>
          <w:rFonts w:ascii="Times New Roman" w:hAnsi="Times New Roman" w:cs="Times New Roman"/>
          <w:i/>
          <w:sz w:val="24"/>
          <w:szCs w:val="24"/>
          <w:lang w:val="en-US"/>
        </w:rPr>
        <w:t>Romania ha</w:t>
      </w:r>
      <w:r w:rsidR="0010190F" w:rsidRPr="00D155EA">
        <w:rPr>
          <w:rFonts w:ascii="Times New Roman" w:hAnsi="Times New Roman" w:cs="Times New Roman"/>
          <w:i/>
          <w:sz w:val="24"/>
          <w:szCs w:val="24"/>
          <w:lang w:val="en-US"/>
        </w:rPr>
        <w:t>ve</w:t>
      </w:r>
      <w:r w:rsidR="00800F4A" w:rsidRPr="00D155EA">
        <w:rPr>
          <w:rFonts w:ascii="Times New Roman" w:hAnsi="Times New Roman" w:cs="Times New Roman"/>
          <w:i/>
          <w:sz w:val="24"/>
          <w:szCs w:val="24"/>
          <w:lang w:val="en-US"/>
        </w:rPr>
        <w:t xml:space="preserve"> to cope with as a result of</w:t>
      </w:r>
      <w:r w:rsidR="0012187F" w:rsidRPr="00D155EA">
        <w:rPr>
          <w:rFonts w:ascii="Times New Roman" w:hAnsi="Times New Roman" w:cs="Times New Roman"/>
          <w:i/>
          <w:sz w:val="24"/>
          <w:szCs w:val="24"/>
          <w:lang w:val="en-US"/>
        </w:rPr>
        <w:t xml:space="preserve"> </w:t>
      </w:r>
      <w:r w:rsidR="00800F4A" w:rsidRPr="00D155EA">
        <w:rPr>
          <w:rFonts w:ascii="Times New Roman" w:hAnsi="Times New Roman" w:cs="Times New Roman"/>
          <w:i/>
          <w:sz w:val="24"/>
          <w:szCs w:val="24"/>
          <w:lang w:val="en-US"/>
        </w:rPr>
        <w:t>the economic-financial crisis are sudden</w:t>
      </w:r>
      <w:r w:rsidR="0012187F" w:rsidRPr="00D155EA">
        <w:rPr>
          <w:rFonts w:ascii="Times New Roman" w:hAnsi="Times New Roman" w:cs="Times New Roman"/>
          <w:i/>
          <w:sz w:val="24"/>
          <w:szCs w:val="24"/>
          <w:lang w:val="en-US"/>
        </w:rPr>
        <w:t xml:space="preserve"> </w:t>
      </w:r>
      <w:r w:rsidR="00800F4A" w:rsidRPr="00D155EA">
        <w:rPr>
          <w:rFonts w:ascii="Times New Roman" w:hAnsi="Times New Roman" w:cs="Times New Roman"/>
          <w:i/>
          <w:sz w:val="24"/>
          <w:szCs w:val="24"/>
          <w:lang w:val="en-US"/>
        </w:rPr>
        <w:t>rises in the prices of raw materials, energy</w:t>
      </w:r>
      <w:r w:rsidR="0012187F" w:rsidRPr="00D155EA">
        <w:rPr>
          <w:rFonts w:ascii="Times New Roman" w:hAnsi="Times New Roman" w:cs="Times New Roman"/>
          <w:i/>
          <w:sz w:val="24"/>
          <w:szCs w:val="24"/>
          <w:lang w:val="en-US"/>
        </w:rPr>
        <w:t xml:space="preserve"> </w:t>
      </w:r>
      <w:r w:rsidR="00800F4A" w:rsidRPr="00D155EA">
        <w:rPr>
          <w:rFonts w:ascii="Times New Roman" w:hAnsi="Times New Roman" w:cs="Times New Roman"/>
          <w:i/>
          <w:sz w:val="24"/>
          <w:szCs w:val="24"/>
          <w:lang w:val="en-US"/>
        </w:rPr>
        <w:t>and food, liquidity and credit related</w:t>
      </w:r>
      <w:r w:rsidR="0012187F" w:rsidRPr="00D155EA">
        <w:rPr>
          <w:rFonts w:ascii="Times New Roman" w:hAnsi="Times New Roman" w:cs="Times New Roman"/>
          <w:i/>
          <w:sz w:val="24"/>
          <w:szCs w:val="24"/>
          <w:lang w:val="en-US"/>
        </w:rPr>
        <w:t xml:space="preserve"> </w:t>
      </w:r>
      <w:r w:rsidR="00800F4A" w:rsidRPr="00D155EA">
        <w:rPr>
          <w:rFonts w:ascii="Times New Roman" w:hAnsi="Times New Roman" w:cs="Times New Roman"/>
          <w:i/>
          <w:sz w:val="24"/>
          <w:szCs w:val="24"/>
          <w:lang w:val="en-US"/>
        </w:rPr>
        <w:t>problems, a marked decline in the demand</w:t>
      </w:r>
      <w:r w:rsidR="0012187F" w:rsidRPr="00D155EA">
        <w:rPr>
          <w:rFonts w:ascii="Times New Roman" w:hAnsi="Times New Roman" w:cs="Times New Roman"/>
          <w:i/>
          <w:sz w:val="24"/>
          <w:szCs w:val="24"/>
          <w:lang w:val="en-US"/>
        </w:rPr>
        <w:t xml:space="preserve"> </w:t>
      </w:r>
      <w:r w:rsidR="00800F4A" w:rsidRPr="00D155EA">
        <w:rPr>
          <w:rFonts w:ascii="Times New Roman" w:hAnsi="Times New Roman" w:cs="Times New Roman"/>
          <w:i/>
          <w:sz w:val="24"/>
          <w:szCs w:val="24"/>
          <w:lang w:val="en-US"/>
        </w:rPr>
        <w:t>for products and services, considerable</w:t>
      </w:r>
      <w:r w:rsidR="0012187F" w:rsidRPr="00D155EA">
        <w:rPr>
          <w:rFonts w:ascii="Times New Roman" w:hAnsi="Times New Roman" w:cs="Times New Roman"/>
          <w:i/>
          <w:sz w:val="24"/>
          <w:szCs w:val="24"/>
          <w:lang w:val="en-US"/>
        </w:rPr>
        <w:t xml:space="preserve"> </w:t>
      </w:r>
      <w:r w:rsidR="00800F4A" w:rsidRPr="00D155EA">
        <w:rPr>
          <w:rFonts w:ascii="Times New Roman" w:hAnsi="Times New Roman" w:cs="Times New Roman"/>
          <w:i/>
          <w:sz w:val="24"/>
          <w:szCs w:val="24"/>
          <w:lang w:val="en-US"/>
        </w:rPr>
        <w:t>variations in the exchange rate, and</w:t>
      </w:r>
      <w:r w:rsidR="0012187F" w:rsidRPr="00D155EA">
        <w:rPr>
          <w:rFonts w:ascii="Times New Roman" w:hAnsi="Times New Roman" w:cs="Times New Roman"/>
          <w:i/>
          <w:sz w:val="24"/>
          <w:szCs w:val="24"/>
          <w:lang w:val="en-US"/>
        </w:rPr>
        <w:t xml:space="preserve"> </w:t>
      </w:r>
      <w:r w:rsidR="00251419" w:rsidRPr="00D155EA">
        <w:rPr>
          <w:rFonts w:ascii="Times New Roman" w:hAnsi="Times New Roman" w:cs="Times New Roman"/>
          <w:i/>
          <w:sz w:val="24"/>
          <w:szCs w:val="24"/>
          <w:lang w:val="en-US"/>
        </w:rPr>
        <w:t>inflation.</w:t>
      </w:r>
    </w:p>
    <w:p w:rsidR="003F100C" w:rsidRDefault="003F100C" w:rsidP="00800F4A">
      <w:pPr>
        <w:rPr>
          <w:rFonts w:ascii="Times New Roman" w:hAnsi="Times New Roman" w:cs="Times New Roman"/>
          <w:i/>
          <w:sz w:val="24"/>
          <w:szCs w:val="24"/>
          <w:lang w:val="en-US"/>
        </w:rPr>
      </w:pPr>
      <w:r w:rsidRPr="00D155EA">
        <w:rPr>
          <w:rFonts w:ascii="Times New Roman" w:hAnsi="Times New Roman" w:cs="Times New Roman"/>
          <w:i/>
          <w:sz w:val="24"/>
          <w:szCs w:val="24"/>
          <w:lang w:val="en-US"/>
        </w:rPr>
        <w:t xml:space="preserve">The article approaches the competitive framework of SMEs in Romania </w:t>
      </w:r>
      <w:r w:rsidR="00E00AD9" w:rsidRPr="00D155EA">
        <w:rPr>
          <w:rFonts w:ascii="Times New Roman" w:hAnsi="Times New Roman" w:cs="Times New Roman"/>
          <w:i/>
          <w:sz w:val="24"/>
          <w:szCs w:val="24"/>
          <w:lang w:val="en-US"/>
        </w:rPr>
        <w:t>amid the economic-financial crisis</w:t>
      </w:r>
      <w:r w:rsidR="00016CAA" w:rsidRPr="00D155EA">
        <w:rPr>
          <w:rFonts w:ascii="Times New Roman" w:hAnsi="Times New Roman" w:cs="Times New Roman"/>
          <w:i/>
          <w:sz w:val="24"/>
          <w:szCs w:val="24"/>
          <w:lang w:val="en-US"/>
        </w:rPr>
        <w:t>, by looking first of all at the current situation of the SM</w:t>
      </w:r>
      <w:r w:rsidR="00421251" w:rsidRPr="00D155EA">
        <w:rPr>
          <w:rFonts w:ascii="Times New Roman" w:hAnsi="Times New Roman" w:cs="Times New Roman"/>
          <w:i/>
          <w:sz w:val="24"/>
          <w:szCs w:val="24"/>
          <w:lang w:val="en-US"/>
        </w:rPr>
        <w:t>E</w:t>
      </w:r>
      <w:r w:rsidR="00016CAA" w:rsidRPr="00D155EA">
        <w:rPr>
          <w:rFonts w:ascii="Times New Roman" w:hAnsi="Times New Roman" w:cs="Times New Roman"/>
          <w:i/>
          <w:sz w:val="24"/>
          <w:szCs w:val="24"/>
          <w:lang w:val="en-US"/>
        </w:rPr>
        <w:t xml:space="preserve">s sector </w:t>
      </w:r>
      <w:r w:rsidR="00421251" w:rsidRPr="00D155EA">
        <w:rPr>
          <w:rFonts w:ascii="Times New Roman" w:hAnsi="Times New Roman" w:cs="Times New Roman"/>
          <w:i/>
          <w:sz w:val="24"/>
          <w:szCs w:val="24"/>
          <w:lang w:val="en-US"/>
        </w:rPr>
        <w:t>since</w:t>
      </w:r>
      <w:r w:rsidR="00016CAA" w:rsidRPr="00D155EA">
        <w:rPr>
          <w:rFonts w:ascii="Times New Roman" w:hAnsi="Times New Roman" w:cs="Times New Roman"/>
          <w:i/>
          <w:sz w:val="24"/>
          <w:szCs w:val="24"/>
          <w:lang w:val="en-US"/>
        </w:rPr>
        <w:t xml:space="preserve"> Rom</w:t>
      </w:r>
      <w:r w:rsidR="00421251" w:rsidRPr="00D155EA">
        <w:rPr>
          <w:rFonts w:ascii="Times New Roman" w:hAnsi="Times New Roman" w:cs="Times New Roman"/>
          <w:i/>
          <w:sz w:val="24"/>
          <w:szCs w:val="24"/>
          <w:lang w:val="en-US"/>
        </w:rPr>
        <w:t xml:space="preserve">ania </w:t>
      </w:r>
      <w:r w:rsidR="007E1355" w:rsidRPr="00D155EA">
        <w:rPr>
          <w:rFonts w:ascii="Times New Roman" w:hAnsi="Times New Roman" w:cs="Times New Roman"/>
          <w:i/>
          <w:sz w:val="24"/>
          <w:szCs w:val="24"/>
          <w:lang w:val="en-US"/>
        </w:rPr>
        <w:t>joined</w:t>
      </w:r>
      <w:r w:rsidR="00421251" w:rsidRPr="00D155EA">
        <w:rPr>
          <w:rFonts w:ascii="Times New Roman" w:hAnsi="Times New Roman" w:cs="Times New Roman"/>
          <w:i/>
          <w:sz w:val="24"/>
          <w:szCs w:val="24"/>
          <w:lang w:val="en-US"/>
        </w:rPr>
        <w:t xml:space="preserve"> the European Union</w:t>
      </w:r>
      <w:r w:rsidR="00F766FD" w:rsidRPr="00D155EA">
        <w:rPr>
          <w:rFonts w:ascii="Times New Roman" w:hAnsi="Times New Roman" w:cs="Times New Roman"/>
          <w:i/>
          <w:sz w:val="24"/>
          <w:szCs w:val="24"/>
          <w:lang w:val="en-US"/>
        </w:rPr>
        <w:t>, followed by an analysis on the</w:t>
      </w:r>
      <w:r w:rsidR="002638A6" w:rsidRPr="00D155EA">
        <w:rPr>
          <w:rFonts w:ascii="Times New Roman" w:hAnsi="Times New Roman" w:cs="Times New Roman"/>
          <w:i/>
          <w:sz w:val="24"/>
          <w:szCs w:val="24"/>
          <w:lang w:val="en-US"/>
        </w:rPr>
        <w:t xml:space="preserve"> way in which </w:t>
      </w:r>
      <w:r w:rsidR="00F766FD" w:rsidRPr="00D155EA">
        <w:rPr>
          <w:rFonts w:ascii="Times New Roman" w:hAnsi="Times New Roman" w:cs="Times New Roman"/>
          <w:i/>
          <w:sz w:val="24"/>
          <w:szCs w:val="24"/>
          <w:lang w:val="en-US"/>
        </w:rPr>
        <w:t>SMEs in Romania</w:t>
      </w:r>
      <w:r w:rsidR="002638A6" w:rsidRPr="00D155EA">
        <w:rPr>
          <w:rFonts w:ascii="Times New Roman" w:hAnsi="Times New Roman" w:cs="Times New Roman"/>
          <w:i/>
          <w:sz w:val="24"/>
          <w:szCs w:val="24"/>
          <w:lang w:val="en-US"/>
        </w:rPr>
        <w:t xml:space="preserve"> have been affected by the crisis</w:t>
      </w:r>
      <w:r w:rsidR="007E1355" w:rsidRPr="00D155EA">
        <w:rPr>
          <w:rFonts w:ascii="Times New Roman" w:hAnsi="Times New Roman" w:cs="Times New Roman"/>
          <w:i/>
          <w:sz w:val="24"/>
          <w:szCs w:val="24"/>
          <w:lang w:val="en-US"/>
        </w:rPr>
        <w:t>.</w:t>
      </w:r>
    </w:p>
    <w:p w:rsidR="00FA2DB8" w:rsidRDefault="00FA2DB8" w:rsidP="00800F4A">
      <w:pPr>
        <w:rPr>
          <w:rFonts w:ascii="Times New Roman" w:hAnsi="Times New Roman" w:cs="Times New Roman"/>
          <w:i/>
          <w:sz w:val="24"/>
          <w:szCs w:val="24"/>
          <w:lang w:val="en-US"/>
        </w:rPr>
      </w:pPr>
      <w:r w:rsidRPr="00DC46AE">
        <w:rPr>
          <w:rFonts w:ascii="Times New Roman" w:hAnsi="Times New Roman" w:cs="Times New Roman"/>
          <w:b/>
          <w:i/>
          <w:sz w:val="24"/>
          <w:szCs w:val="24"/>
          <w:lang w:val="en-US"/>
        </w:rPr>
        <w:t>Key words</w:t>
      </w:r>
      <w:r>
        <w:rPr>
          <w:rFonts w:ascii="Times New Roman" w:hAnsi="Times New Roman" w:cs="Times New Roman"/>
          <w:i/>
          <w:sz w:val="24"/>
          <w:szCs w:val="24"/>
          <w:lang w:val="en-US"/>
        </w:rPr>
        <w:t xml:space="preserve">: </w:t>
      </w:r>
      <w:r w:rsidR="00604198">
        <w:rPr>
          <w:rFonts w:ascii="Times New Roman" w:hAnsi="Times New Roman" w:cs="Times New Roman"/>
          <w:i/>
          <w:sz w:val="24"/>
          <w:szCs w:val="24"/>
          <w:lang w:val="en-US"/>
        </w:rPr>
        <w:t>SMEs, competitive framework, economic crisis</w:t>
      </w:r>
    </w:p>
    <w:p w:rsidR="00C00B68" w:rsidRDefault="00C00B68" w:rsidP="00800F4A">
      <w:pPr>
        <w:rPr>
          <w:rFonts w:ascii="Times New Roman" w:hAnsi="Times New Roman" w:cs="Times New Roman"/>
          <w:i/>
          <w:sz w:val="24"/>
          <w:szCs w:val="24"/>
          <w:lang w:val="en-US"/>
        </w:rPr>
      </w:pPr>
      <w:r w:rsidRPr="00DC46AE">
        <w:rPr>
          <w:rFonts w:ascii="Times New Roman" w:hAnsi="Times New Roman" w:cs="Times New Roman"/>
          <w:b/>
          <w:i/>
          <w:sz w:val="24"/>
          <w:szCs w:val="24"/>
          <w:lang w:val="en-US"/>
        </w:rPr>
        <w:t>JEL classification</w:t>
      </w:r>
      <w:r>
        <w:rPr>
          <w:rFonts w:ascii="Times New Roman" w:hAnsi="Times New Roman" w:cs="Times New Roman"/>
          <w:i/>
          <w:sz w:val="24"/>
          <w:szCs w:val="24"/>
          <w:lang w:val="en-US"/>
        </w:rPr>
        <w:t>: L25, L26</w:t>
      </w:r>
      <w:r w:rsidR="006842F0">
        <w:rPr>
          <w:rFonts w:ascii="Times New Roman" w:hAnsi="Times New Roman" w:cs="Times New Roman"/>
          <w:i/>
          <w:sz w:val="24"/>
          <w:szCs w:val="24"/>
          <w:lang w:val="en-US"/>
        </w:rPr>
        <w:t>, M13</w:t>
      </w:r>
    </w:p>
    <w:p w:rsidR="00DC46AE" w:rsidRPr="00D155EA" w:rsidRDefault="00DC46AE" w:rsidP="00800F4A">
      <w:pPr>
        <w:rPr>
          <w:rFonts w:ascii="Times New Roman" w:hAnsi="Times New Roman" w:cs="Times New Roman"/>
          <w:i/>
          <w:sz w:val="24"/>
          <w:szCs w:val="24"/>
          <w:lang w:val="en-US"/>
        </w:rPr>
      </w:pPr>
    </w:p>
    <w:p w:rsidR="00615226" w:rsidRPr="00D155EA" w:rsidRDefault="00615226" w:rsidP="00BC26E0">
      <w:pPr>
        <w:autoSpaceDE w:val="0"/>
        <w:autoSpaceDN w:val="0"/>
        <w:adjustRightInd w:val="0"/>
        <w:spacing w:after="0" w:line="240" w:lineRule="auto"/>
        <w:rPr>
          <w:rFonts w:ascii="Times New Roman" w:hAnsi="Times New Roman" w:cs="Times New Roman"/>
          <w:b/>
          <w:sz w:val="24"/>
          <w:szCs w:val="24"/>
          <w:lang w:val="en-US"/>
        </w:rPr>
      </w:pPr>
      <w:r w:rsidRPr="00D155EA">
        <w:rPr>
          <w:rFonts w:ascii="Times New Roman" w:hAnsi="Times New Roman" w:cs="Times New Roman"/>
          <w:b/>
          <w:sz w:val="24"/>
          <w:szCs w:val="24"/>
          <w:lang w:val="en-US"/>
        </w:rPr>
        <w:t>The Romanian SMEs sector – a general perspective</w:t>
      </w:r>
    </w:p>
    <w:p w:rsidR="00615226" w:rsidRPr="00D155EA" w:rsidRDefault="00615226" w:rsidP="00BC26E0">
      <w:pPr>
        <w:autoSpaceDE w:val="0"/>
        <w:autoSpaceDN w:val="0"/>
        <w:adjustRightInd w:val="0"/>
        <w:spacing w:after="0" w:line="240" w:lineRule="auto"/>
        <w:rPr>
          <w:rFonts w:ascii="Times New Roman" w:hAnsi="Times New Roman" w:cs="Times New Roman"/>
          <w:b/>
          <w:sz w:val="24"/>
          <w:szCs w:val="24"/>
          <w:lang w:val="en-US"/>
        </w:rPr>
      </w:pPr>
    </w:p>
    <w:p w:rsidR="0032002D" w:rsidRDefault="0032002D" w:rsidP="00BC26E0">
      <w:pPr>
        <w:autoSpaceDE w:val="0"/>
        <w:autoSpaceDN w:val="0"/>
        <w:adjustRightInd w:val="0"/>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 xml:space="preserve">Once Romania joined the European Union </w:t>
      </w:r>
      <w:r w:rsidR="00B24DD2" w:rsidRPr="00D155EA">
        <w:rPr>
          <w:rFonts w:ascii="Times New Roman" w:hAnsi="Times New Roman" w:cs="Times New Roman"/>
          <w:sz w:val="24"/>
          <w:szCs w:val="24"/>
          <w:lang w:val="en-US"/>
        </w:rPr>
        <w:t xml:space="preserve">various </w:t>
      </w:r>
      <w:r w:rsidR="00F246DA" w:rsidRPr="00D155EA">
        <w:rPr>
          <w:rFonts w:ascii="Times New Roman" w:hAnsi="Times New Roman" w:cs="Times New Roman"/>
          <w:sz w:val="24"/>
          <w:szCs w:val="24"/>
          <w:lang w:val="en-US"/>
        </w:rPr>
        <w:t>benefits as well as challenges were brought forward, such as access to structural funds</w:t>
      </w:r>
      <w:r w:rsidR="000838C4" w:rsidRPr="00D155EA">
        <w:rPr>
          <w:rFonts w:ascii="Times New Roman" w:hAnsi="Times New Roman" w:cs="Times New Roman"/>
          <w:sz w:val="24"/>
          <w:szCs w:val="24"/>
          <w:lang w:val="en-US"/>
        </w:rPr>
        <w:t xml:space="preserve"> which Romania will </w:t>
      </w:r>
      <w:r w:rsidR="001B418D" w:rsidRPr="00D155EA">
        <w:rPr>
          <w:rFonts w:ascii="Times New Roman" w:hAnsi="Times New Roman" w:cs="Times New Roman"/>
          <w:sz w:val="24"/>
          <w:szCs w:val="24"/>
          <w:lang w:val="en-US"/>
        </w:rPr>
        <w:t xml:space="preserve">be </w:t>
      </w:r>
      <w:r w:rsidR="000838C4" w:rsidRPr="00D155EA">
        <w:rPr>
          <w:rFonts w:ascii="Times New Roman" w:hAnsi="Times New Roman" w:cs="Times New Roman"/>
          <w:sz w:val="24"/>
          <w:szCs w:val="24"/>
          <w:lang w:val="en-US"/>
        </w:rPr>
        <w:t>benefit</w:t>
      </w:r>
      <w:r w:rsidR="001B418D" w:rsidRPr="00D155EA">
        <w:rPr>
          <w:rFonts w:ascii="Times New Roman" w:hAnsi="Times New Roman" w:cs="Times New Roman"/>
          <w:sz w:val="24"/>
          <w:szCs w:val="24"/>
          <w:lang w:val="en-US"/>
        </w:rPr>
        <w:t>ing</w:t>
      </w:r>
      <w:r w:rsidR="000838C4" w:rsidRPr="00D155EA">
        <w:rPr>
          <w:rFonts w:ascii="Times New Roman" w:hAnsi="Times New Roman" w:cs="Times New Roman"/>
          <w:sz w:val="24"/>
          <w:szCs w:val="24"/>
          <w:lang w:val="en-US"/>
        </w:rPr>
        <w:t xml:space="preserve"> from until 2013</w:t>
      </w:r>
      <w:r w:rsidR="003377A8" w:rsidRPr="00D155EA">
        <w:rPr>
          <w:rFonts w:ascii="Times New Roman" w:hAnsi="Times New Roman" w:cs="Times New Roman"/>
          <w:sz w:val="24"/>
          <w:szCs w:val="24"/>
          <w:lang w:val="en-US"/>
        </w:rPr>
        <w:t>, meant</w:t>
      </w:r>
      <w:r w:rsidR="00F246DA" w:rsidRPr="00D155EA">
        <w:rPr>
          <w:rFonts w:ascii="Times New Roman" w:hAnsi="Times New Roman" w:cs="Times New Roman"/>
          <w:sz w:val="24"/>
          <w:szCs w:val="24"/>
          <w:lang w:val="en-US"/>
        </w:rPr>
        <w:t xml:space="preserve"> to reduce economic and social </w:t>
      </w:r>
      <w:r w:rsidR="008001AD" w:rsidRPr="00D155EA">
        <w:rPr>
          <w:rFonts w:ascii="Times New Roman" w:hAnsi="Times New Roman" w:cs="Times New Roman"/>
          <w:sz w:val="24"/>
          <w:szCs w:val="24"/>
          <w:lang w:val="en-US"/>
        </w:rPr>
        <w:t>disparities</w:t>
      </w:r>
      <w:r w:rsidR="00F246DA" w:rsidRPr="00D155EA">
        <w:rPr>
          <w:rFonts w:ascii="Times New Roman" w:hAnsi="Times New Roman" w:cs="Times New Roman"/>
          <w:sz w:val="24"/>
          <w:szCs w:val="24"/>
          <w:lang w:val="en-US"/>
        </w:rPr>
        <w:t xml:space="preserve"> between regions </w:t>
      </w:r>
      <w:r w:rsidR="000838C4" w:rsidRPr="00D155EA">
        <w:rPr>
          <w:rFonts w:ascii="Times New Roman" w:hAnsi="Times New Roman" w:cs="Times New Roman"/>
          <w:sz w:val="24"/>
          <w:szCs w:val="24"/>
          <w:lang w:val="en-US"/>
        </w:rPr>
        <w:t>and creation of economic and social cohesion.</w:t>
      </w:r>
    </w:p>
    <w:p w:rsidR="00F57DC5" w:rsidRPr="00D155EA" w:rsidRDefault="00F57DC5" w:rsidP="00BC26E0">
      <w:pPr>
        <w:autoSpaceDE w:val="0"/>
        <w:autoSpaceDN w:val="0"/>
        <w:adjustRightInd w:val="0"/>
        <w:spacing w:after="0" w:line="240" w:lineRule="auto"/>
        <w:rPr>
          <w:rFonts w:ascii="Times New Roman" w:hAnsi="Times New Roman" w:cs="Times New Roman"/>
          <w:sz w:val="24"/>
          <w:szCs w:val="24"/>
          <w:lang w:val="en-US"/>
        </w:rPr>
      </w:pPr>
    </w:p>
    <w:p w:rsidR="008076AF" w:rsidRPr="00D155EA" w:rsidRDefault="00132281" w:rsidP="000838C4">
      <w:pPr>
        <w:autoSpaceDE w:val="0"/>
        <w:autoSpaceDN w:val="0"/>
        <w:adjustRightInd w:val="0"/>
        <w:spacing w:after="0" w:line="240" w:lineRule="auto"/>
        <w:rPr>
          <w:rFonts w:ascii="Times New Roman" w:hAnsi="Times New Roman" w:cs="Times New Roman"/>
          <w:sz w:val="24"/>
          <w:szCs w:val="24"/>
        </w:rPr>
      </w:pPr>
      <w:r w:rsidRPr="00D155EA">
        <w:rPr>
          <w:rFonts w:ascii="Times New Roman" w:hAnsi="Times New Roman" w:cs="Times New Roman"/>
          <w:sz w:val="24"/>
          <w:szCs w:val="24"/>
          <w:lang w:val="en-US"/>
        </w:rPr>
        <w:t xml:space="preserve">The </w:t>
      </w:r>
      <w:r w:rsidR="008076AF" w:rsidRPr="00D155EA">
        <w:rPr>
          <w:rFonts w:ascii="Times New Roman" w:hAnsi="Times New Roman" w:cs="Times New Roman"/>
          <w:sz w:val="24"/>
          <w:szCs w:val="24"/>
          <w:lang w:val="en-US"/>
        </w:rPr>
        <w:t>White Charter of SMEs in Romania is meant to offer a thorough analysis of the past and present situation of the Romanian Small and Medium Sized Enterprises sector</w:t>
      </w:r>
      <w:r w:rsidR="008076AF" w:rsidRPr="00D155EA">
        <w:rPr>
          <w:rFonts w:ascii="Times New Roman" w:hAnsi="Times New Roman" w:cs="Times New Roman"/>
          <w:sz w:val="24"/>
          <w:szCs w:val="24"/>
        </w:rPr>
        <w:t xml:space="preserve">. </w:t>
      </w:r>
    </w:p>
    <w:p w:rsidR="00BC26E0" w:rsidRPr="00D155EA" w:rsidRDefault="00BC26E0" w:rsidP="000838C4">
      <w:pPr>
        <w:autoSpaceDE w:val="0"/>
        <w:autoSpaceDN w:val="0"/>
        <w:adjustRightInd w:val="0"/>
        <w:spacing w:after="0" w:line="240" w:lineRule="auto"/>
        <w:rPr>
          <w:rFonts w:ascii="Times New Roman" w:hAnsi="Times New Roman" w:cs="Times New Roman"/>
          <w:color w:val="000000"/>
          <w:sz w:val="24"/>
          <w:szCs w:val="24"/>
          <w:lang w:val="en-US"/>
        </w:rPr>
      </w:pPr>
      <w:r w:rsidRPr="00D155EA">
        <w:rPr>
          <w:rFonts w:ascii="Times New Roman" w:hAnsi="Times New Roman" w:cs="Times New Roman"/>
          <w:sz w:val="24"/>
          <w:szCs w:val="24"/>
          <w:lang w:val="en-US"/>
        </w:rPr>
        <w:t xml:space="preserve">According to the </w:t>
      </w:r>
      <w:r w:rsidR="00B149FF" w:rsidRPr="00D155EA">
        <w:rPr>
          <w:rFonts w:ascii="Times New Roman" w:hAnsi="Times New Roman" w:cs="Times New Roman"/>
          <w:sz w:val="24"/>
          <w:szCs w:val="24"/>
          <w:lang w:val="en-US"/>
        </w:rPr>
        <w:t xml:space="preserve">2008 </w:t>
      </w:r>
      <w:r w:rsidRPr="00D155EA">
        <w:rPr>
          <w:rFonts w:ascii="Times New Roman" w:hAnsi="Times New Roman" w:cs="Times New Roman"/>
          <w:sz w:val="24"/>
          <w:szCs w:val="24"/>
          <w:lang w:val="en-US"/>
        </w:rPr>
        <w:t xml:space="preserve">SME’s </w:t>
      </w:r>
      <w:r w:rsidR="000838C4" w:rsidRPr="00D155EA">
        <w:rPr>
          <w:rFonts w:ascii="Times New Roman" w:hAnsi="Times New Roman" w:cs="Times New Roman"/>
          <w:sz w:val="24"/>
          <w:szCs w:val="24"/>
          <w:lang w:val="en-US"/>
        </w:rPr>
        <w:t>White Charter</w:t>
      </w:r>
      <w:r w:rsidRPr="00D155EA">
        <w:rPr>
          <w:rFonts w:ascii="Times New Roman" w:hAnsi="Times New Roman" w:cs="Times New Roman"/>
          <w:sz w:val="24"/>
          <w:szCs w:val="24"/>
          <w:lang w:val="en-US"/>
        </w:rPr>
        <w:t>, Romania's</w:t>
      </w:r>
      <w:r w:rsidR="000838C4" w:rsidRPr="00D155EA">
        <w:rPr>
          <w:rFonts w:ascii="Times New Roman" w:hAnsi="Times New Roman" w:cs="Times New Roman"/>
          <w:sz w:val="24"/>
          <w:szCs w:val="24"/>
          <w:lang w:val="en-US"/>
        </w:rPr>
        <w:t xml:space="preserve"> </w:t>
      </w:r>
      <w:r w:rsidRPr="00D155EA">
        <w:rPr>
          <w:rFonts w:ascii="Times New Roman" w:hAnsi="Times New Roman" w:cs="Times New Roman"/>
          <w:sz w:val="24"/>
          <w:szCs w:val="24"/>
          <w:lang w:val="en-US"/>
        </w:rPr>
        <w:t>integration into the European Union was</w:t>
      </w:r>
      <w:r w:rsidR="000838C4" w:rsidRPr="00D155EA">
        <w:rPr>
          <w:rFonts w:ascii="Times New Roman" w:hAnsi="Times New Roman" w:cs="Times New Roman"/>
          <w:sz w:val="24"/>
          <w:szCs w:val="24"/>
          <w:lang w:val="en-US"/>
        </w:rPr>
        <w:t xml:space="preserve"> </w:t>
      </w:r>
      <w:r w:rsidRPr="00D155EA">
        <w:rPr>
          <w:rFonts w:ascii="Times New Roman" w:hAnsi="Times New Roman" w:cs="Times New Roman"/>
          <w:sz w:val="24"/>
          <w:szCs w:val="24"/>
          <w:lang w:val="en-US"/>
        </w:rPr>
        <w:t>considered as a major opportunity by</w:t>
      </w:r>
      <w:r w:rsidR="000838C4" w:rsidRPr="00D155EA">
        <w:rPr>
          <w:rFonts w:ascii="Times New Roman" w:hAnsi="Times New Roman" w:cs="Times New Roman"/>
          <w:sz w:val="24"/>
          <w:szCs w:val="24"/>
          <w:lang w:val="en-US"/>
        </w:rPr>
        <w:t xml:space="preserve"> </w:t>
      </w:r>
      <w:r w:rsidRPr="00D155EA">
        <w:rPr>
          <w:rFonts w:ascii="Times New Roman" w:hAnsi="Times New Roman" w:cs="Times New Roman"/>
          <w:sz w:val="24"/>
          <w:szCs w:val="24"/>
          <w:lang w:val="en-US"/>
        </w:rPr>
        <w:t>46.67% of SME, only 9.18% considering it</w:t>
      </w:r>
      <w:r w:rsidR="000838C4" w:rsidRPr="00D155EA">
        <w:rPr>
          <w:rFonts w:ascii="Times New Roman" w:hAnsi="Times New Roman" w:cs="Times New Roman"/>
          <w:sz w:val="24"/>
          <w:szCs w:val="24"/>
          <w:lang w:val="en-US"/>
        </w:rPr>
        <w:t xml:space="preserve"> </w:t>
      </w:r>
      <w:r w:rsidRPr="00D155EA">
        <w:rPr>
          <w:rFonts w:ascii="Times New Roman" w:hAnsi="Times New Roman" w:cs="Times New Roman"/>
          <w:sz w:val="24"/>
          <w:szCs w:val="24"/>
          <w:lang w:val="en-US"/>
        </w:rPr>
        <w:t xml:space="preserve">as a major </w:t>
      </w:r>
      <w:r w:rsidR="003377A8" w:rsidRPr="00D155EA">
        <w:rPr>
          <w:rFonts w:ascii="Times New Roman" w:hAnsi="Times New Roman" w:cs="Times New Roman"/>
          <w:sz w:val="24"/>
          <w:szCs w:val="24"/>
          <w:lang w:val="en-US"/>
        </w:rPr>
        <w:t xml:space="preserve">threat. </w:t>
      </w:r>
    </w:p>
    <w:p w:rsidR="00D71F5B" w:rsidRPr="00D155EA" w:rsidRDefault="00D71F5B" w:rsidP="00BC26E0">
      <w:pPr>
        <w:autoSpaceDE w:val="0"/>
        <w:autoSpaceDN w:val="0"/>
        <w:adjustRightInd w:val="0"/>
        <w:spacing w:after="0" w:line="240" w:lineRule="auto"/>
        <w:rPr>
          <w:rFonts w:ascii="Times New Roman" w:hAnsi="Times New Roman" w:cs="Times New Roman"/>
          <w:sz w:val="24"/>
          <w:szCs w:val="24"/>
          <w:lang w:val="en-US"/>
        </w:rPr>
      </w:pPr>
    </w:p>
    <w:p w:rsidR="00BC26E0" w:rsidRPr="00D155EA" w:rsidRDefault="00BC26E0" w:rsidP="00BC26E0">
      <w:pPr>
        <w:autoSpaceDE w:val="0"/>
        <w:autoSpaceDN w:val="0"/>
        <w:adjustRightInd w:val="0"/>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lastRenderedPageBreak/>
        <w:t>The positive impact of Romania's</w:t>
      </w:r>
      <w:r w:rsidR="000838C4" w:rsidRPr="00D155EA">
        <w:rPr>
          <w:rFonts w:ascii="Times New Roman" w:hAnsi="Times New Roman" w:cs="Times New Roman"/>
          <w:sz w:val="24"/>
          <w:szCs w:val="24"/>
          <w:lang w:val="en-US"/>
        </w:rPr>
        <w:t xml:space="preserve"> </w:t>
      </w:r>
      <w:r w:rsidR="00D71F5B" w:rsidRPr="00D155EA">
        <w:rPr>
          <w:rFonts w:ascii="Times New Roman" w:hAnsi="Times New Roman" w:cs="Times New Roman"/>
          <w:sz w:val="24"/>
          <w:szCs w:val="24"/>
          <w:lang w:val="en-US"/>
        </w:rPr>
        <w:t>integration in</w:t>
      </w:r>
      <w:r w:rsidRPr="00D155EA">
        <w:rPr>
          <w:rFonts w:ascii="Times New Roman" w:hAnsi="Times New Roman" w:cs="Times New Roman"/>
          <w:sz w:val="24"/>
          <w:szCs w:val="24"/>
          <w:lang w:val="en-US"/>
        </w:rPr>
        <w:t xml:space="preserve"> the European Union on</w:t>
      </w:r>
      <w:r w:rsidR="000838C4" w:rsidRPr="00D155EA">
        <w:rPr>
          <w:rFonts w:ascii="Times New Roman" w:hAnsi="Times New Roman" w:cs="Times New Roman"/>
          <w:sz w:val="24"/>
          <w:szCs w:val="24"/>
          <w:lang w:val="en-US"/>
        </w:rPr>
        <w:t xml:space="preserve"> </w:t>
      </w:r>
      <w:r w:rsidRPr="00D155EA">
        <w:rPr>
          <w:rFonts w:ascii="Times New Roman" w:hAnsi="Times New Roman" w:cs="Times New Roman"/>
          <w:sz w:val="24"/>
          <w:szCs w:val="24"/>
          <w:lang w:val="en-US"/>
        </w:rPr>
        <w:t>the</w:t>
      </w:r>
      <w:r w:rsidR="000838C4" w:rsidRPr="00D155EA">
        <w:rPr>
          <w:rFonts w:ascii="Times New Roman" w:hAnsi="Times New Roman" w:cs="Times New Roman"/>
          <w:sz w:val="24"/>
          <w:szCs w:val="24"/>
          <w:lang w:val="en-US"/>
        </w:rPr>
        <w:t xml:space="preserve"> </w:t>
      </w:r>
      <w:r w:rsidR="00407A1E" w:rsidRPr="00D155EA">
        <w:rPr>
          <w:rFonts w:ascii="Times New Roman" w:hAnsi="Times New Roman" w:cs="Times New Roman"/>
          <w:sz w:val="24"/>
          <w:szCs w:val="24"/>
          <w:lang w:val="en-US"/>
        </w:rPr>
        <w:t>SME</w:t>
      </w:r>
      <w:r w:rsidR="002748D4">
        <w:rPr>
          <w:rFonts w:ascii="Times New Roman" w:hAnsi="Times New Roman" w:cs="Times New Roman"/>
          <w:sz w:val="24"/>
          <w:szCs w:val="24"/>
          <w:lang w:val="en-US"/>
        </w:rPr>
        <w:t>s activities consists of</w:t>
      </w:r>
      <w:r w:rsidRPr="00D155EA">
        <w:rPr>
          <w:rFonts w:ascii="Times New Roman" w:hAnsi="Times New Roman" w:cs="Times New Roman"/>
          <w:sz w:val="24"/>
          <w:szCs w:val="24"/>
          <w:lang w:val="en-US"/>
        </w:rPr>
        <w:t>:</w:t>
      </w:r>
      <w:r w:rsidR="00D74E9E" w:rsidRPr="00D155EA">
        <w:rPr>
          <w:rFonts w:ascii="Times New Roman" w:hAnsi="Times New Roman" w:cs="Times New Roman"/>
          <w:sz w:val="24"/>
          <w:szCs w:val="24"/>
          <w:lang w:val="en-US"/>
        </w:rPr>
        <w:t xml:space="preserve"> </w:t>
      </w:r>
    </w:p>
    <w:p w:rsidR="009F50A4" w:rsidRPr="00D155EA" w:rsidRDefault="009F50A4" w:rsidP="00BC26E0">
      <w:pPr>
        <w:autoSpaceDE w:val="0"/>
        <w:autoSpaceDN w:val="0"/>
        <w:adjustRightInd w:val="0"/>
        <w:spacing w:after="0" w:line="240" w:lineRule="auto"/>
        <w:rPr>
          <w:rFonts w:ascii="Times New Roman" w:hAnsi="Times New Roman" w:cs="Times New Roman"/>
          <w:sz w:val="24"/>
          <w:szCs w:val="24"/>
          <w:lang w:val="en-US"/>
        </w:rPr>
      </w:pPr>
    </w:p>
    <w:p w:rsidR="00BC26E0" w:rsidRPr="00D155EA" w:rsidRDefault="00BC26E0" w:rsidP="00BC26E0">
      <w:pPr>
        <w:autoSpaceDE w:val="0"/>
        <w:autoSpaceDN w:val="0"/>
        <w:adjustRightInd w:val="0"/>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 Improving access on markets</w:t>
      </w:r>
      <w:r w:rsidR="000838C4" w:rsidRPr="00D155EA">
        <w:rPr>
          <w:rFonts w:ascii="Times New Roman" w:hAnsi="Times New Roman" w:cs="Times New Roman"/>
          <w:sz w:val="24"/>
          <w:szCs w:val="24"/>
          <w:lang w:val="en-US"/>
        </w:rPr>
        <w:t xml:space="preserve"> </w:t>
      </w:r>
      <w:r w:rsidR="00726F2D" w:rsidRPr="00D155EA">
        <w:rPr>
          <w:rFonts w:ascii="Times New Roman" w:hAnsi="Times New Roman" w:cs="Times New Roman"/>
          <w:sz w:val="24"/>
          <w:szCs w:val="24"/>
          <w:lang w:val="en-US"/>
        </w:rPr>
        <w:t>(indicated by 43.47% of SME</w:t>
      </w:r>
      <w:r w:rsidRPr="00D155EA">
        <w:rPr>
          <w:rFonts w:ascii="Times New Roman" w:hAnsi="Times New Roman" w:cs="Times New Roman"/>
          <w:sz w:val="24"/>
          <w:szCs w:val="24"/>
          <w:lang w:val="en-US"/>
        </w:rPr>
        <w:t>s);</w:t>
      </w:r>
    </w:p>
    <w:p w:rsidR="00BC26E0" w:rsidRPr="00D155EA" w:rsidRDefault="00BC26E0" w:rsidP="00BC26E0">
      <w:pPr>
        <w:autoSpaceDE w:val="0"/>
        <w:autoSpaceDN w:val="0"/>
        <w:adjustRightInd w:val="0"/>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 The existence of better and/or cheaper</w:t>
      </w:r>
      <w:r w:rsidR="000838C4" w:rsidRPr="00D155EA">
        <w:rPr>
          <w:rFonts w:ascii="Times New Roman" w:hAnsi="Times New Roman" w:cs="Times New Roman"/>
          <w:sz w:val="24"/>
          <w:szCs w:val="24"/>
          <w:lang w:val="en-US"/>
        </w:rPr>
        <w:t xml:space="preserve"> </w:t>
      </w:r>
      <w:r w:rsidRPr="00D155EA">
        <w:rPr>
          <w:rFonts w:ascii="Times New Roman" w:hAnsi="Times New Roman" w:cs="Times New Roman"/>
          <w:sz w:val="24"/>
          <w:szCs w:val="24"/>
          <w:lang w:val="en-US"/>
        </w:rPr>
        <w:t>potential suppliers (indicated by</w:t>
      </w:r>
      <w:r w:rsidR="000838C4" w:rsidRPr="00D155EA">
        <w:rPr>
          <w:rFonts w:ascii="Times New Roman" w:hAnsi="Times New Roman" w:cs="Times New Roman"/>
          <w:sz w:val="24"/>
          <w:szCs w:val="24"/>
          <w:lang w:val="en-US"/>
        </w:rPr>
        <w:t xml:space="preserve"> </w:t>
      </w:r>
      <w:r w:rsidR="00726F2D" w:rsidRPr="00D155EA">
        <w:rPr>
          <w:rFonts w:ascii="Times New Roman" w:hAnsi="Times New Roman" w:cs="Times New Roman"/>
          <w:sz w:val="24"/>
          <w:szCs w:val="24"/>
          <w:lang w:val="en-US"/>
        </w:rPr>
        <w:t>38.54% of SME</w:t>
      </w:r>
      <w:r w:rsidRPr="00D155EA">
        <w:rPr>
          <w:rFonts w:ascii="Times New Roman" w:hAnsi="Times New Roman" w:cs="Times New Roman"/>
          <w:sz w:val="24"/>
          <w:szCs w:val="24"/>
          <w:lang w:val="en-US"/>
        </w:rPr>
        <w:t>s);</w:t>
      </w:r>
    </w:p>
    <w:p w:rsidR="00BC26E0" w:rsidRPr="00D155EA" w:rsidRDefault="00BC26E0" w:rsidP="00BC26E0">
      <w:pPr>
        <w:autoSpaceDE w:val="0"/>
        <w:autoSpaceDN w:val="0"/>
        <w:adjustRightInd w:val="0"/>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 A better legislation (indicated by</w:t>
      </w:r>
      <w:r w:rsidR="000838C4" w:rsidRPr="00D155EA">
        <w:rPr>
          <w:rFonts w:ascii="Times New Roman" w:hAnsi="Times New Roman" w:cs="Times New Roman"/>
          <w:sz w:val="24"/>
          <w:szCs w:val="24"/>
          <w:lang w:val="en-US"/>
        </w:rPr>
        <w:t xml:space="preserve"> </w:t>
      </w:r>
      <w:r w:rsidR="00726F2D" w:rsidRPr="00D155EA">
        <w:rPr>
          <w:rFonts w:ascii="Times New Roman" w:hAnsi="Times New Roman" w:cs="Times New Roman"/>
          <w:sz w:val="24"/>
          <w:szCs w:val="24"/>
          <w:lang w:val="en-US"/>
        </w:rPr>
        <w:t>35.35% of SME</w:t>
      </w:r>
      <w:r w:rsidRPr="00D155EA">
        <w:rPr>
          <w:rFonts w:ascii="Times New Roman" w:hAnsi="Times New Roman" w:cs="Times New Roman"/>
          <w:sz w:val="24"/>
          <w:szCs w:val="24"/>
          <w:lang w:val="en-US"/>
        </w:rPr>
        <w:t>s);</w:t>
      </w:r>
    </w:p>
    <w:p w:rsidR="000838C4" w:rsidRDefault="00BC26E0" w:rsidP="000838C4">
      <w:pPr>
        <w:autoSpaceDE w:val="0"/>
        <w:autoSpaceDN w:val="0"/>
        <w:adjustRightInd w:val="0"/>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 xml:space="preserve">• </w:t>
      </w:r>
      <w:r w:rsidR="00351332" w:rsidRPr="00D155EA">
        <w:rPr>
          <w:rFonts w:ascii="Times New Roman" w:hAnsi="Times New Roman" w:cs="Times New Roman"/>
          <w:sz w:val="24"/>
          <w:szCs w:val="24"/>
          <w:lang w:val="en-US"/>
        </w:rPr>
        <w:t>The access to</w:t>
      </w:r>
      <w:r w:rsidRPr="00D155EA">
        <w:rPr>
          <w:rFonts w:ascii="Times New Roman" w:hAnsi="Times New Roman" w:cs="Times New Roman"/>
          <w:sz w:val="24"/>
          <w:szCs w:val="24"/>
          <w:lang w:val="en-US"/>
        </w:rPr>
        <w:t xml:space="preserve"> structural funds</w:t>
      </w:r>
      <w:r w:rsidR="000838C4" w:rsidRPr="00D155EA">
        <w:rPr>
          <w:rFonts w:ascii="Times New Roman" w:hAnsi="Times New Roman" w:cs="Times New Roman"/>
          <w:sz w:val="24"/>
          <w:szCs w:val="24"/>
          <w:lang w:val="en-US"/>
        </w:rPr>
        <w:t xml:space="preserve"> </w:t>
      </w:r>
      <w:r w:rsidR="00C46973" w:rsidRPr="00D155EA">
        <w:rPr>
          <w:rFonts w:ascii="Times New Roman" w:hAnsi="Times New Roman" w:cs="Times New Roman"/>
          <w:sz w:val="24"/>
          <w:szCs w:val="24"/>
          <w:lang w:val="en-US"/>
        </w:rPr>
        <w:t>(indicated by 32.64% of SME</w:t>
      </w:r>
      <w:r w:rsidR="00A046D3" w:rsidRPr="00D155EA">
        <w:rPr>
          <w:rFonts w:ascii="Times New Roman" w:hAnsi="Times New Roman" w:cs="Times New Roman"/>
          <w:sz w:val="24"/>
          <w:szCs w:val="24"/>
          <w:lang w:val="en-US"/>
        </w:rPr>
        <w:t>s).</w:t>
      </w:r>
    </w:p>
    <w:p w:rsidR="00FA311A" w:rsidRPr="00D155EA" w:rsidRDefault="00FA311A" w:rsidP="000838C4">
      <w:pPr>
        <w:autoSpaceDE w:val="0"/>
        <w:autoSpaceDN w:val="0"/>
        <w:adjustRightInd w:val="0"/>
        <w:spacing w:after="0" w:line="240" w:lineRule="auto"/>
        <w:rPr>
          <w:rFonts w:ascii="Times New Roman" w:hAnsi="Times New Roman" w:cs="Times New Roman"/>
          <w:sz w:val="24"/>
          <w:szCs w:val="24"/>
          <w:lang w:val="en-US"/>
        </w:rPr>
      </w:pPr>
    </w:p>
    <w:p w:rsidR="00D71F5B" w:rsidRPr="00D155EA" w:rsidRDefault="00D71F5B" w:rsidP="00CE5157">
      <w:pPr>
        <w:autoSpaceDE w:val="0"/>
        <w:autoSpaceDN w:val="0"/>
        <w:adjustRightInd w:val="0"/>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Starting with the last quarter of 2008, the macroeconomic context in which Romanian SMEs carried out their activity was a difficul</w:t>
      </w:r>
      <w:r w:rsidR="00E07947" w:rsidRPr="00D155EA">
        <w:rPr>
          <w:rFonts w:ascii="Times New Roman" w:hAnsi="Times New Roman" w:cs="Times New Roman"/>
          <w:sz w:val="24"/>
          <w:szCs w:val="24"/>
          <w:lang w:val="en-US"/>
        </w:rPr>
        <w:t>t one, marked by negative and unpredicta</w:t>
      </w:r>
      <w:r w:rsidRPr="00D155EA">
        <w:rPr>
          <w:rFonts w:ascii="Times New Roman" w:hAnsi="Times New Roman" w:cs="Times New Roman"/>
          <w:sz w:val="24"/>
          <w:szCs w:val="24"/>
          <w:lang w:val="en-US"/>
        </w:rPr>
        <w:t xml:space="preserve">ble evolutions whose impact has increased especially during 2009. </w:t>
      </w:r>
    </w:p>
    <w:p w:rsidR="000838C4" w:rsidRPr="00D155EA" w:rsidRDefault="007C0907" w:rsidP="00CE5157">
      <w:pPr>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 xml:space="preserve">SME’s 2009 </w:t>
      </w:r>
      <w:r w:rsidR="00310199" w:rsidRPr="00D155EA">
        <w:rPr>
          <w:rFonts w:ascii="Times New Roman" w:hAnsi="Times New Roman" w:cs="Times New Roman"/>
          <w:sz w:val="24"/>
          <w:szCs w:val="24"/>
          <w:lang w:val="en-US"/>
        </w:rPr>
        <w:t>White Charter from Romania</w:t>
      </w:r>
      <w:r w:rsidRPr="00D155EA">
        <w:rPr>
          <w:rFonts w:ascii="Times New Roman" w:hAnsi="Times New Roman" w:cs="Times New Roman"/>
          <w:sz w:val="24"/>
          <w:szCs w:val="24"/>
          <w:lang w:val="en-US"/>
        </w:rPr>
        <w:t xml:space="preserve"> </w:t>
      </w:r>
      <w:r w:rsidR="00310199" w:rsidRPr="00D155EA">
        <w:rPr>
          <w:rFonts w:ascii="Times New Roman" w:hAnsi="Times New Roman" w:cs="Times New Roman"/>
          <w:sz w:val="24"/>
          <w:szCs w:val="24"/>
          <w:lang w:val="en-US"/>
        </w:rPr>
        <w:t xml:space="preserve">shows that over 58% of SMEs consider that the </w:t>
      </w:r>
      <w:r w:rsidR="000838C4" w:rsidRPr="00D155EA">
        <w:rPr>
          <w:rFonts w:ascii="Times New Roman" w:hAnsi="Times New Roman" w:cs="Times New Roman"/>
          <w:sz w:val="24"/>
          <w:szCs w:val="24"/>
          <w:lang w:val="en-US"/>
        </w:rPr>
        <w:t>Romanian business environment</w:t>
      </w:r>
      <w:r w:rsidR="009841FB" w:rsidRPr="00D155EA">
        <w:rPr>
          <w:rFonts w:ascii="Times New Roman" w:hAnsi="Times New Roman" w:cs="Times New Roman"/>
          <w:sz w:val="24"/>
          <w:szCs w:val="24"/>
          <w:lang w:val="en-US"/>
        </w:rPr>
        <w:t xml:space="preserve"> is not conducive for business development. </w:t>
      </w:r>
      <w:r w:rsidR="00294664" w:rsidRPr="00D155EA">
        <w:rPr>
          <w:rFonts w:ascii="Times New Roman" w:hAnsi="Times New Roman" w:cs="Times New Roman"/>
          <w:sz w:val="24"/>
          <w:szCs w:val="24"/>
          <w:lang w:val="en-US"/>
        </w:rPr>
        <w:t xml:space="preserve">In what concerns future evolution, </w:t>
      </w:r>
      <w:r w:rsidR="001475E7" w:rsidRPr="00D155EA">
        <w:rPr>
          <w:rFonts w:ascii="Times New Roman" w:hAnsi="Times New Roman" w:cs="Times New Roman"/>
          <w:sz w:val="24"/>
          <w:szCs w:val="24"/>
          <w:lang w:val="en-US"/>
        </w:rPr>
        <w:t>at that time, Romanian entrepreneurs were not conf</w:t>
      </w:r>
      <w:r w:rsidR="008076AF" w:rsidRPr="00D155EA">
        <w:rPr>
          <w:rFonts w:ascii="Times New Roman" w:hAnsi="Times New Roman" w:cs="Times New Roman"/>
          <w:sz w:val="24"/>
          <w:szCs w:val="24"/>
          <w:lang w:val="en-US"/>
        </w:rPr>
        <w:t>ident of the possibility to experience</w:t>
      </w:r>
      <w:r w:rsidR="001475E7" w:rsidRPr="00D155EA">
        <w:rPr>
          <w:rFonts w:ascii="Times New Roman" w:hAnsi="Times New Roman" w:cs="Times New Roman"/>
          <w:sz w:val="24"/>
          <w:szCs w:val="24"/>
          <w:lang w:val="en-US"/>
        </w:rPr>
        <w:t xml:space="preserve"> an economic recovery, about 58% estimating that the Romanian economic environment will hamper development of companies.</w:t>
      </w:r>
    </w:p>
    <w:p w:rsidR="00FD02E0" w:rsidRPr="00D155EA" w:rsidRDefault="00C43DDA" w:rsidP="00CE5157">
      <w:pPr>
        <w:autoSpaceDE w:val="0"/>
        <w:autoSpaceDN w:val="0"/>
        <w:adjustRightInd w:val="0"/>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According to the 2010 Evaluation of the Romanian SMEs sector</w:t>
      </w:r>
      <w:r w:rsidR="00BB28A0" w:rsidRPr="00D155EA">
        <w:rPr>
          <w:rFonts w:ascii="Times New Roman" w:hAnsi="Times New Roman" w:cs="Times New Roman"/>
          <w:sz w:val="24"/>
          <w:szCs w:val="24"/>
          <w:lang w:val="en-US"/>
        </w:rPr>
        <w:t>, the</w:t>
      </w:r>
      <w:r w:rsidR="009F50A4" w:rsidRPr="00D155EA">
        <w:rPr>
          <w:rFonts w:ascii="Times New Roman" w:hAnsi="Times New Roman" w:cs="Times New Roman"/>
          <w:sz w:val="24"/>
          <w:szCs w:val="24"/>
          <w:lang w:val="en-US"/>
        </w:rPr>
        <w:t xml:space="preserve"> number of SMEs that obtained profit in 2009 decreased by 2% compared </w:t>
      </w:r>
      <w:r w:rsidR="002D3AB5" w:rsidRPr="00D155EA">
        <w:rPr>
          <w:rFonts w:ascii="Times New Roman" w:hAnsi="Times New Roman" w:cs="Times New Roman"/>
          <w:sz w:val="24"/>
          <w:szCs w:val="24"/>
          <w:lang w:val="en-US"/>
        </w:rPr>
        <w:t xml:space="preserve">to the first half of 2008. </w:t>
      </w:r>
      <w:r w:rsidR="001D3EBD" w:rsidRPr="00D155EA">
        <w:rPr>
          <w:rFonts w:ascii="Times New Roman" w:hAnsi="Times New Roman" w:cs="Times New Roman"/>
          <w:sz w:val="24"/>
          <w:szCs w:val="24"/>
          <w:lang w:val="en-US"/>
        </w:rPr>
        <w:t xml:space="preserve"> </w:t>
      </w:r>
      <w:r w:rsidR="00772F3F" w:rsidRPr="00D155EA">
        <w:rPr>
          <w:rFonts w:ascii="Times New Roman" w:hAnsi="Times New Roman" w:cs="Times New Roman"/>
          <w:sz w:val="24"/>
          <w:szCs w:val="24"/>
          <w:lang w:val="en-US"/>
        </w:rPr>
        <w:t>Another important finding is that the average number of employees in SMEs decreased by 3</w:t>
      </w:r>
      <w:r w:rsidR="004A6276" w:rsidRPr="00D155EA">
        <w:rPr>
          <w:rFonts w:ascii="Times New Roman" w:hAnsi="Times New Roman" w:cs="Times New Roman"/>
          <w:sz w:val="24"/>
          <w:szCs w:val="24"/>
          <w:lang w:val="en-US"/>
        </w:rPr>
        <w:t>, 11</w:t>
      </w:r>
      <w:r w:rsidR="00772F3F" w:rsidRPr="00D155EA">
        <w:rPr>
          <w:rFonts w:ascii="Times New Roman" w:hAnsi="Times New Roman" w:cs="Times New Roman"/>
          <w:sz w:val="24"/>
          <w:szCs w:val="24"/>
          <w:lang w:val="en-US"/>
        </w:rPr>
        <w:t>% compared to the first half of 2009 while the investments made by SMEs decreased on average by 6</w:t>
      </w:r>
      <w:r w:rsidR="004A6276" w:rsidRPr="00D155EA">
        <w:rPr>
          <w:rFonts w:ascii="Times New Roman" w:hAnsi="Times New Roman" w:cs="Times New Roman"/>
          <w:sz w:val="24"/>
          <w:szCs w:val="24"/>
          <w:lang w:val="en-US"/>
        </w:rPr>
        <w:t>, 45</w:t>
      </w:r>
      <w:r w:rsidR="00772F3F" w:rsidRPr="00D155EA">
        <w:rPr>
          <w:rFonts w:ascii="Times New Roman" w:hAnsi="Times New Roman" w:cs="Times New Roman"/>
          <w:sz w:val="24"/>
          <w:szCs w:val="24"/>
          <w:lang w:val="en-US"/>
        </w:rPr>
        <w:t xml:space="preserve">%. </w:t>
      </w:r>
    </w:p>
    <w:p w:rsidR="00FA239C" w:rsidRPr="00D155EA" w:rsidRDefault="00FA239C" w:rsidP="00772F3F">
      <w:pPr>
        <w:autoSpaceDE w:val="0"/>
        <w:autoSpaceDN w:val="0"/>
        <w:adjustRightInd w:val="0"/>
        <w:spacing w:after="0" w:line="240" w:lineRule="auto"/>
        <w:rPr>
          <w:rFonts w:ascii="Times New Roman" w:hAnsi="Times New Roman" w:cs="Times New Roman"/>
          <w:sz w:val="24"/>
          <w:szCs w:val="24"/>
          <w:lang w:val="en-US"/>
        </w:rPr>
      </w:pPr>
    </w:p>
    <w:p w:rsidR="00FD02E0" w:rsidRPr="00D155EA" w:rsidRDefault="00FD02E0" w:rsidP="00FD02E0">
      <w:pPr>
        <w:jc w:val="center"/>
        <w:rPr>
          <w:rFonts w:ascii="Times New Roman" w:hAnsi="Times New Roman" w:cs="Times New Roman"/>
          <w:sz w:val="24"/>
          <w:szCs w:val="24"/>
          <w:lang w:val="en-US"/>
        </w:rPr>
      </w:pPr>
      <w:r w:rsidRPr="00D155EA">
        <w:rPr>
          <w:rFonts w:ascii="Times New Roman" w:hAnsi="Times New Roman" w:cs="Times New Roman"/>
          <w:noProof/>
          <w:sz w:val="24"/>
          <w:szCs w:val="24"/>
          <w:lang w:eastAsia="ro-RO"/>
        </w:rPr>
        <w:drawing>
          <wp:inline distT="0" distB="0" distL="0" distR="0">
            <wp:extent cx="4572000" cy="27432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32354" w:rsidRDefault="00632354" w:rsidP="00A35CDC">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Fig.1: </w:t>
      </w:r>
      <w:r w:rsidRPr="00D155EA">
        <w:rPr>
          <w:rFonts w:ascii="Times New Roman" w:hAnsi="Times New Roman" w:cs="Times New Roman"/>
          <w:b/>
          <w:sz w:val="24"/>
          <w:szCs w:val="24"/>
          <w:lang w:val="en-US"/>
        </w:rPr>
        <w:t>Structure of the Romanian SMEs sector according to the size of the SMEs registered in 2009</w:t>
      </w:r>
    </w:p>
    <w:p w:rsidR="00632354" w:rsidRDefault="00FD02E0" w:rsidP="00A35CDC">
      <w:pPr>
        <w:spacing w:after="0" w:line="240" w:lineRule="auto"/>
        <w:jc w:val="center"/>
        <w:rPr>
          <w:rFonts w:ascii="Times New Roman" w:hAnsi="Times New Roman" w:cs="Times New Roman"/>
          <w:i/>
          <w:sz w:val="24"/>
          <w:szCs w:val="24"/>
          <w:lang w:val="en-US"/>
        </w:rPr>
      </w:pPr>
      <w:r w:rsidRPr="00D155EA">
        <w:rPr>
          <w:rFonts w:ascii="Times New Roman" w:hAnsi="Times New Roman" w:cs="Times New Roman"/>
          <w:i/>
          <w:sz w:val="24"/>
          <w:szCs w:val="24"/>
          <w:lang w:val="en-US"/>
        </w:rPr>
        <w:t xml:space="preserve">Source: Annual Report </w:t>
      </w:r>
      <w:r w:rsidR="00B952E7">
        <w:rPr>
          <w:rFonts w:ascii="Times New Roman" w:hAnsi="Times New Roman" w:cs="Times New Roman"/>
          <w:i/>
          <w:sz w:val="24"/>
          <w:szCs w:val="24"/>
          <w:lang w:val="en-US"/>
        </w:rPr>
        <w:t xml:space="preserve">on </w:t>
      </w:r>
      <w:r w:rsidR="00B952E7" w:rsidRPr="00D155EA">
        <w:rPr>
          <w:rFonts w:ascii="Times New Roman" w:hAnsi="Times New Roman" w:cs="Times New Roman"/>
          <w:i/>
          <w:sz w:val="24"/>
          <w:szCs w:val="24"/>
          <w:lang w:val="en-US"/>
        </w:rPr>
        <w:t>the</w:t>
      </w:r>
      <w:r w:rsidRPr="00D155EA">
        <w:rPr>
          <w:rFonts w:ascii="Times New Roman" w:hAnsi="Times New Roman" w:cs="Times New Roman"/>
          <w:i/>
          <w:sz w:val="24"/>
          <w:szCs w:val="24"/>
          <w:lang w:val="en-US"/>
        </w:rPr>
        <w:t xml:space="preserve"> Romanian SMEs sector, 2010</w:t>
      </w:r>
    </w:p>
    <w:p w:rsidR="00C43DDA" w:rsidRPr="00632354" w:rsidRDefault="006038C9" w:rsidP="00632354">
      <w:pPr>
        <w:spacing w:after="0" w:line="240" w:lineRule="auto"/>
        <w:rPr>
          <w:rFonts w:ascii="Times New Roman" w:hAnsi="Times New Roman" w:cs="Times New Roman"/>
          <w:b/>
          <w:sz w:val="24"/>
          <w:szCs w:val="24"/>
          <w:lang w:val="en-US"/>
        </w:rPr>
      </w:pPr>
      <w:hyperlink r:id="rId9" w:history="1"/>
    </w:p>
    <w:p w:rsidR="00483CD8" w:rsidRPr="00D155EA" w:rsidRDefault="00BB74F7" w:rsidP="00244535">
      <w:pPr>
        <w:autoSpaceDE w:val="0"/>
        <w:autoSpaceDN w:val="0"/>
        <w:adjustRightInd w:val="0"/>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During</w:t>
      </w:r>
      <w:r w:rsidR="00483CD8" w:rsidRPr="00D155EA">
        <w:rPr>
          <w:rFonts w:ascii="Times New Roman" w:hAnsi="Times New Roman" w:cs="Times New Roman"/>
          <w:sz w:val="24"/>
          <w:szCs w:val="24"/>
          <w:lang w:val="en-US"/>
        </w:rPr>
        <w:t xml:space="preserve"> 2008 and 2009, in t</w:t>
      </w:r>
      <w:r w:rsidR="0088355E" w:rsidRPr="00D155EA">
        <w:rPr>
          <w:rFonts w:ascii="Times New Roman" w:hAnsi="Times New Roman" w:cs="Times New Roman"/>
          <w:sz w:val="24"/>
          <w:szCs w:val="24"/>
          <w:lang w:val="en-US"/>
        </w:rPr>
        <w:t>he</w:t>
      </w:r>
      <w:r w:rsidR="00483CD8" w:rsidRPr="00D155EA">
        <w:rPr>
          <w:rFonts w:ascii="Times New Roman" w:hAnsi="Times New Roman" w:cs="Times New Roman"/>
          <w:sz w:val="24"/>
          <w:szCs w:val="24"/>
          <w:lang w:val="en-US"/>
        </w:rPr>
        <w:t xml:space="preserve"> context of </w:t>
      </w:r>
      <w:r w:rsidR="0088355E" w:rsidRPr="00D155EA">
        <w:rPr>
          <w:rFonts w:ascii="Times New Roman" w:hAnsi="Times New Roman" w:cs="Times New Roman"/>
          <w:sz w:val="24"/>
          <w:szCs w:val="24"/>
          <w:lang w:val="en-US"/>
        </w:rPr>
        <w:t>the SMEs sector</w:t>
      </w:r>
      <w:r w:rsidR="00CA4E56" w:rsidRPr="00D155EA">
        <w:rPr>
          <w:rFonts w:ascii="Times New Roman" w:hAnsi="Times New Roman" w:cs="Times New Roman"/>
          <w:sz w:val="24"/>
          <w:szCs w:val="24"/>
          <w:lang w:val="en-US"/>
        </w:rPr>
        <w:t>’</w:t>
      </w:r>
      <w:r w:rsidRPr="00D155EA">
        <w:rPr>
          <w:rFonts w:ascii="Times New Roman" w:hAnsi="Times New Roman" w:cs="Times New Roman"/>
          <w:sz w:val="24"/>
          <w:szCs w:val="24"/>
          <w:lang w:val="en-US"/>
        </w:rPr>
        <w:t xml:space="preserve">s sustained </w:t>
      </w:r>
      <w:r w:rsidR="0088355E" w:rsidRPr="00D155EA">
        <w:rPr>
          <w:rFonts w:ascii="Times New Roman" w:hAnsi="Times New Roman" w:cs="Times New Roman"/>
          <w:sz w:val="24"/>
          <w:szCs w:val="24"/>
          <w:lang w:val="en-US"/>
        </w:rPr>
        <w:t>demographic growth</w:t>
      </w:r>
      <w:r w:rsidR="009C2D50" w:rsidRPr="00D155EA">
        <w:rPr>
          <w:rFonts w:ascii="Times New Roman" w:hAnsi="Times New Roman" w:cs="Times New Roman"/>
          <w:sz w:val="24"/>
          <w:szCs w:val="24"/>
          <w:lang w:val="en-US"/>
        </w:rPr>
        <w:t>, microenterprises have increased their share in the overall structure of the enterprises</w:t>
      </w:r>
      <w:r w:rsidR="00244535" w:rsidRPr="00D155EA">
        <w:rPr>
          <w:rFonts w:ascii="Times New Roman" w:hAnsi="Times New Roman" w:cs="Times New Roman"/>
          <w:sz w:val="24"/>
          <w:szCs w:val="24"/>
          <w:lang w:val="en-US"/>
        </w:rPr>
        <w:t xml:space="preserve"> registered</w:t>
      </w:r>
      <w:r w:rsidR="00B34C21">
        <w:rPr>
          <w:rFonts w:ascii="Times New Roman" w:hAnsi="Times New Roman" w:cs="Times New Roman"/>
          <w:sz w:val="24"/>
          <w:szCs w:val="24"/>
          <w:lang w:val="en-US"/>
        </w:rPr>
        <w:t xml:space="preserve"> (fig.1)</w:t>
      </w:r>
      <w:r w:rsidR="00483CD8" w:rsidRPr="00D155EA">
        <w:rPr>
          <w:rFonts w:ascii="Times New Roman" w:hAnsi="Times New Roman" w:cs="Times New Roman"/>
          <w:sz w:val="24"/>
          <w:szCs w:val="24"/>
          <w:lang w:val="en-US"/>
        </w:rPr>
        <w:t>.</w:t>
      </w:r>
      <w:r w:rsidR="00244535" w:rsidRPr="00D155EA">
        <w:rPr>
          <w:rFonts w:ascii="Times New Roman" w:hAnsi="Times New Roman" w:cs="Times New Roman"/>
          <w:sz w:val="24"/>
          <w:szCs w:val="24"/>
          <w:lang w:val="en-US"/>
        </w:rPr>
        <w:t xml:space="preserve"> This aspect might be explained</w:t>
      </w:r>
      <w:r w:rsidR="006B1B05" w:rsidRPr="00D155EA">
        <w:rPr>
          <w:rFonts w:ascii="Times New Roman" w:hAnsi="Times New Roman" w:cs="Times New Roman"/>
          <w:sz w:val="24"/>
          <w:szCs w:val="24"/>
          <w:lang w:val="en-US"/>
        </w:rPr>
        <w:t xml:space="preserve"> by the low level of internal capital as well as</w:t>
      </w:r>
      <w:r w:rsidR="00930E6D" w:rsidRPr="00D155EA">
        <w:rPr>
          <w:rFonts w:ascii="Times New Roman" w:hAnsi="Times New Roman" w:cs="Times New Roman"/>
          <w:sz w:val="24"/>
          <w:szCs w:val="24"/>
          <w:lang w:val="en-US"/>
        </w:rPr>
        <w:t xml:space="preserve"> </w:t>
      </w:r>
      <w:r w:rsidR="005504A6" w:rsidRPr="00D155EA">
        <w:rPr>
          <w:rFonts w:ascii="Times New Roman" w:hAnsi="Times New Roman" w:cs="Times New Roman"/>
          <w:sz w:val="24"/>
          <w:szCs w:val="24"/>
          <w:lang w:val="en-US"/>
        </w:rPr>
        <w:t xml:space="preserve">by the fact that </w:t>
      </w:r>
      <w:r w:rsidR="00C719E7" w:rsidRPr="00D155EA">
        <w:rPr>
          <w:rFonts w:ascii="Times New Roman" w:hAnsi="Times New Roman" w:cs="Times New Roman"/>
          <w:sz w:val="24"/>
          <w:szCs w:val="24"/>
          <w:lang w:val="en-US"/>
        </w:rPr>
        <w:t>the majority of Romani</w:t>
      </w:r>
      <w:r w:rsidR="00193F19" w:rsidRPr="00D155EA">
        <w:rPr>
          <w:rFonts w:ascii="Times New Roman" w:hAnsi="Times New Roman" w:cs="Times New Roman"/>
          <w:sz w:val="24"/>
          <w:szCs w:val="24"/>
          <w:lang w:val="en-US"/>
        </w:rPr>
        <w:t>an</w:t>
      </w:r>
      <w:r w:rsidR="00C719E7" w:rsidRPr="00D155EA">
        <w:rPr>
          <w:rFonts w:ascii="Times New Roman" w:hAnsi="Times New Roman" w:cs="Times New Roman"/>
          <w:sz w:val="24"/>
          <w:szCs w:val="24"/>
          <w:lang w:val="en-US"/>
        </w:rPr>
        <w:t xml:space="preserve"> investors tend to</w:t>
      </w:r>
      <w:r w:rsidR="00AC3924" w:rsidRPr="00D155EA">
        <w:rPr>
          <w:rFonts w:ascii="Times New Roman" w:hAnsi="Times New Roman" w:cs="Times New Roman"/>
          <w:sz w:val="24"/>
          <w:szCs w:val="24"/>
          <w:lang w:val="en-US"/>
        </w:rPr>
        <w:t xml:space="preserve"> </w:t>
      </w:r>
      <w:r w:rsidR="004B2274" w:rsidRPr="00D155EA">
        <w:rPr>
          <w:rFonts w:ascii="Times New Roman" w:hAnsi="Times New Roman" w:cs="Times New Roman"/>
          <w:sz w:val="24"/>
          <w:szCs w:val="24"/>
          <w:lang w:val="en-US"/>
        </w:rPr>
        <w:t xml:space="preserve">take the first step in business by setting up microenterprises which, during their life cycle, </w:t>
      </w:r>
      <w:r w:rsidR="00F11F93" w:rsidRPr="00D155EA">
        <w:rPr>
          <w:rFonts w:ascii="Times New Roman" w:hAnsi="Times New Roman" w:cs="Times New Roman"/>
          <w:sz w:val="24"/>
          <w:szCs w:val="24"/>
          <w:lang w:val="en-US"/>
        </w:rPr>
        <w:t>are</w:t>
      </w:r>
      <w:r w:rsidR="00193F19" w:rsidRPr="00D155EA">
        <w:rPr>
          <w:rFonts w:ascii="Times New Roman" w:hAnsi="Times New Roman" w:cs="Times New Roman"/>
          <w:sz w:val="24"/>
          <w:szCs w:val="24"/>
          <w:lang w:val="en-US"/>
        </w:rPr>
        <w:t xml:space="preserve"> </w:t>
      </w:r>
      <w:r w:rsidR="00F11F93" w:rsidRPr="00D155EA">
        <w:rPr>
          <w:rFonts w:ascii="Times New Roman" w:hAnsi="Times New Roman" w:cs="Times New Roman"/>
          <w:sz w:val="24"/>
          <w:szCs w:val="24"/>
          <w:lang w:val="en-US"/>
        </w:rPr>
        <w:t>unlikely to</w:t>
      </w:r>
      <w:r w:rsidR="00193F19" w:rsidRPr="00D155EA">
        <w:rPr>
          <w:rFonts w:ascii="Times New Roman" w:hAnsi="Times New Roman" w:cs="Times New Roman"/>
          <w:sz w:val="24"/>
          <w:szCs w:val="24"/>
          <w:lang w:val="en-US"/>
        </w:rPr>
        <w:t xml:space="preserve"> </w:t>
      </w:r>
      <w:r w:rsidR="00246D20" w:rsidRPr="00D155EA">
        <w:rPr>
          <w:rFonts w:ascii="Times New Roman" w:hAnsi="Times New Roman" w:cs="Times New Roman"/>
          <w:sz w:val="24"/>
          <w:szCs w:val="24"/>
          <w:lang w:val="en-US"/>
        </w:rPr>
        <w:t>move to higher size categories</w:t>
      </w:r>
      <w:r w:rsidR="00193F19" w:rsidRPr="00D155EA">
        <w:rPr>
          <w:rFonts w:ascii="Times New Roman" w:hAnsi="Times New Roman" w:cs="Times New Roman"/>
          <w:sz w:val="24"/>
          <w:szCs w:val="24"/>
          <w:lang w:val="en-US"/>
        </w:rPr>
        <w:t>. At the same time, we must not overlook the legislative factors and public policies</w:t>
      </w:r>
      <w:r w:rsidR="009B3032" w:rsidRPr="00D155EA">
        <w:rPr>
          <w:rFonts w:ascii="Times New Roman" w:hAnsi="Times New Roman" w:cs="Times New Roman"/>
          <w:sz w:val="24"/>
          <w:szCs w:val="24"/>
          <w:lang w:val="en-US"/>
        </w:rPr>
        <w:t xml:space="preserve"> along with fiscal measures</w:t>
      </w:r>
      <w:r w:rsidR="00BF554C" w:rsidRPr="00D155EA">
        <w:rPr>
          <w:rFonts w:ascii="Times New Roman" w:hAnsi="Times New Roman" w:cs="Times New Roman"/>
          <w:sz w:val="24"/>
          <w:szCs w:val="24"/>
          <w:lang w:val="en-US"/>
        </w:rPr>
        <w:t xml:space="preserve"> taken</w:t>
      </w:r>
      <w:r w:rsidR="009B3032" w:rsidRPr="00D155EA">
        <w:rPr>
          <w:rFonts w:ascii="Times New Roman" w:hAnsi="Times New Roman" w:cs="Times New Roman"/>
          <w:sz w:val="24"/>
          <w:szCs w:val="24"/>
          <w:lang w:val="en-US"/>
        </w:rPr>
        <w:t xml:space="preserve"> </w:t>
      </w:r>
      <w:r w:rsidR="008B7367" w:rsidRPr="00D155EA">
        <w:rPr>
          <w:rFonts w:ascii="Times New Roman" w:hAnsi="Times New Roman" w:cs="Times New Roman"/>
          <w:sz w:val="24"/>
          <w:szCs w:val="24"/>
          <w:lang w:val="en-US"/>
        </w:rPr>
        <w:t>which encouraged an increase in the n</w:t>
      </w:r>
      <w:r w:rsidR="00CF4AE9" w:rsidRPr="00D155EA">
        <w:rPr>
          <w:rFonts w:ascii="Times New Roman" w:hAnsi="Times New Roman" w:cs="Times New Roman"/>
          <w:sz w:val="24"/>
          <w:szCs w:val="24"/>
          <w:lang w:val="en-US"/>
        </w:rPr>
        <w:t>umber of new legal entities rat</w:t>
      </w:r>
      <w:r w:rsidR="008B7367" w:rsidRPr="00D155EA">
        <w:rPr>
          <w:rFonts w:ascii="Times New Roman" w:hAnsi="Times New Roman" w:cs="Times New Roman"/>
          <w:sz w:val="24"/>
          <w:szCs w:val="24"/>
          <w:lang w:val="en-US"/>
        </w:rPr>
        <w:t xml:space="preserve">her than consolidating the ones already registered. </w:t>
      </w:r>
      <w:r w:rsidR="00193F19" w:rsidRPr="00D155EA">
        <w:rPr>
          <w:rFonts w:ascii="Times New Roman" w:hAnsi="Times New Roman" w:cs="Times New Roman"/>
          <w:sz w:val="24"/>
          <w:szCs w:val="24"/>
          <w:lang w:val="en-US"/>
        </w:rPr>
        <w:t xml:space="preserve">  </w:t>
      </w:r>
      <w:r w:rsidR="00FD68F6" w:rsidRPr="00D155EA">
        <w:rPr>
          <w:rFonts w:ascii="Times New Roman" w:hAnsi="Times New Roman" w:cs="Times New Roman"/>
          <w:sz w:val="24"/>
          <w:szCs w:val="24"/>
          <w:lang w:val="en-US"/>
        </w:rPr>
        <w:t>On the other hand</w:t>
      </w:r>
      <w:r w:rsidR="0094584A" w:rsidRPr="00D155EA">
        <w:rPr>
          <w:rFonts w:ascii="Times New Roman" w:hAnsi="Times New Roman" w:cs="Times New Roman"/>
          <w:sz w:val="24"/>
          <w:szCs w:val="24"/>
          <w:lang w:val="en-US"/>
        </w:rPr>
        <w:t>, the</w:t>
      </w:r>
      <w:r w:rsidR="00316332" w:rsidRPr="00D155EA">
        <w:rPr>
          <w:rFonts w:ascii="Times New Roman" w:hAnsi="Times New Roman" w:cs="Times New Roman"/>
          <w:sz w:val="24"/>
          <w:szCs w:val="24"/>
          <w:lang w:val="en-US"/>
        </w:rPr>
        <w:t xml:space="preserve"> </w:t>
      </w:r>
      <w:r w:rsidR="00316332" w:rsidRPr="00D155EA">
        <w:rPr>
          <w:rFonts w:ascii="Times New Roman" w:hAnsi="Times New Roman" w:cs="Times New Roman"/>
          <w:sz w:val="24"/>
          <w:szCs w:val="24"/>
          <w:lang w:val="en-US"/>
        </w:rPr>
        <w:lastRenderedPageBreak/>
        <w:t>prevalence of microenterprises describes a characteristic of the Romanian SMEs long-term development</w:t>
      </w:r>
      <w:r w:rsidR="009E5438" w:rsidRPr="00D155EA">
        <w:rPr>
          <w:rFonts w:ascii="Times New Roman" w:hAnsi="Times New Roman" w:cs="Times New Roman"/>
          <w:sz w:val="24"/>
          <w:szCs w:val="24"/>
          <w:lang w:val="en-US"/>
        </w:rPr>
        <w:t xml:space="preserve">, which shows </w:t>
      </w:r>
      <w:r w:rsidR="0094584A" w:rsidRPr="00D155EA">
        <w:rPr>
          <w:rFonts w:ascii="Times New Roman" w:hAnsi="Times New Roman" w:cs="Times New Roman"/>
          <w:sz w:val="24"/>
          <w:szCs w:val="24"/>
          <w:lang w:val="en-US"/>
        </w:rPr>
        <w:t>stagnation</w:t>
      </w:r>
      <w:r w:rsidR="009E5438" w:rsidRPr="00D155EA">
        <w:rPr>
          <w:rFonts w:ascii="Times New Roman" w:hAnsi="Times New Roman" w:cs="Times New Roman"/>
          <w:sz w:val="24"/>
          <w:szCs w:val="24"/>
          <w:lang w:val="en-US"/>
        </w:rPr>
        <w:t xml:space="preserve"> in the development of micro firms. This, in turn</w:t>
      </w:r>
      <w:r w:rsidR="00374DA6" w:rsidRPr="00D155EA">
        <w:rPr>
          <w:rFonts w:ascii="Times New Roman" w:hAnsi="Times New Roman" w:cs="Times New Roman"/>
          <w:sz w:val="24"/>
          <w:szCs w:val="24"/>
          <w:lang w:val="en-US"/>
        </w:rPr>
        <w:t>, could</w:t>
      </w:r>
      <w:r w:rsidR="00A62177" w:rsidRPr="00D155EA">
        <w:rPr>
          <w:rFonts w:ascii="Times New Roman" w:hAnsi="Times New Roman" w:cs="Times New Roman"/>
          <w:sz w:val="24"/>
          <w:szCs w:val="24"/>
          <w:lang w:val="en-US"/>
        </w:rPr>
        <w:t xml:space="preserve"> raise competitiveness issues</w:t>
      </w:r>
      <w:r w:rsidR="004472F4" w:rsidRPr="00D155EA">
        <w:rPr>
          <w:rFonts w:ascii="Times New Roman" w:hAnsi="Times New Roman" w:cs="Times New Roman"/>
          <w:sz w:val="24"/>
          <w:szCs w:val="24"/>
          <w:lang w:val="en-US"/>
        </w:rPr>
        <w:t xml:space="preserve"> in what concerns Romanian SMEs </w:t>
      </w:r>
      <w:r w:rsidR="00316332" w:rsidRPr="00D155EA">
        <w:rPr>
          <w:rFonts w:ascii="Times New Roman" w:hAnsi="Times New Roman" w:cs="Times New Roman"/>
          <w:sz w:val="24"/>
          <w:szCs w:val="24"/>
          <w:lang w:val="en-US"/>
        </w:rPr>
        <w:t>compet</w:t>
      </w:r>
      <w:r w:rsidR="009E5438" w:rsidRPr="00D155EA">
        <w:rPr>
          <w:rFonts w:ascii="Times New Roman" w:hAnsi="Times New Roman" w:cs="Times New Roman"/>
          <w:sz w:val="24"/>
          <w:szCs w:val="24"/>
          <w:lang w:val="en-US"/>
        </w:rPr>
        <w:t>ition on the EU</w:t>
      </w:r>
      <w:r w:rsidR="0002145C">
        <w:rPr>
          <w:rFonts w:ascii="Times New Roman" w:hAnsi="Times New Roman" w:cs="Times New Roman"/>
          <w:sz w:val="24"/>
          <w:szCs w:val="24"/>
          <w:lang w:val="en-US"/>
        </w:rPr>
        <w:t xml:space="preserve"> </w:t>
      </w:r>
      <w:r w:rsidR="009E5438" w:rsidRPr="00D155EA">
        <w:rPr>
          <w:rFonts w:ascii="Times New Roman" w:hAnsi="Times New Roman" w:cs="Times New Roman"/>
          <w:sz w:val="24"/>
          <w:szCs w:val="24"/>
          <w:lang w:val="en-US"/>
        </w:rPr>
        <w:t>internal market</w:t>
      </w:r>
      <w:r w:rsidR="00E34C81" w:rsidRPr="00D155EA">
        <w:rPr>
          <w:rFonts w:ascii="Times New Roman" w:hAnsi="Times New Roman" w:cs="Times New Roman"/>
          <w:sz w:val="24"/>
          <w:szCs w:val="24"/>
          <w:lang w:val="en-US"/>
        </w:rPr>
        <w:t>, another important aspect that should not be overlooked</w:t>
      </w:r>
      <w:r w:rsidR="009E5438" w:rsidRPr="00D155EA">
        <w:rPr>
          <w:rFonts w:ascii="Times New Roman" w:hAnsi="Times New Roman" w:cs="Times New Roman"/>
          <w:sz w:val="24"/>
          <w:szCs w:val="24"/>
          <w:lang w:val="en-US"/>
        </w:rPr>
        <w:t>.</w:t>
      </w:r>
    </w:p>
    <w:p w:rsidR="0010068C" w:rsidRPr="00D155EA" w:rsidRDefault="0010068C" w:rsidP="002031A7">
      <w:pPr>
        <w:autoSpaceDE w:val="0"/>
        <w:autoSpaceDN w:val="0"/>
        <w:adjustRightInd w:val="0"/>
        <w:spacing w:after="0" w:line="240" w:lineRule="auto"/>
        <w:jc w:val="center"/>
        <w:rPr>
          <w:rFonts w:ascii="Times New Roman" w:hAnsi="Times New Roman" w:cs="Times New Roman"/>
          <w:b/>
          <w:sz w:val="24"/>
          <w:szCs w:val="24"/>
          <w:lang w:val="en-US"/>
        </w:rPr>
      </w:pPr>
    </w:p>
    <w:p w:rsidR="002031A7" w:rsidRPr="00D155EA" w:rsidRDefault="002031A7" w:rsidP="002031A7">
      <w:pPr>
        <w:autoSpaceDE w:val="0"/>
        <w:autoSpaceDN w:val="0"/>
        <w:adjustRightInd w:val="0"/>
        <w:spacing w:after="0" w:line="240" w:lineRule="auto"/>
        <w:jc w:val="center"/>
        <w:rPr>
          <w:rFonts w:ascii="Times New Roman" w:hAnsi="Times New Roman" w:cs="Times New Roman"/>
          <w:b/>
          <w:sz w:val="24"/>
          <w:szCs w:val="24"/>
          <w:lang w:val="en-US"/>
        </w:rPr>
      </w:pPr>
    </w:p>
    <w:p w:rsidR="002031A7" w:rsidRPr="00D155EA" w:rsidRDefault="002031A7" w:rsidP="002031A7">
      <w:pPr>
        <w:autoSpaceDE w:val="0"/>
        <w:autoSpaceDN w:val="0"/>
        <w:adjustRightInd w:val="0"/>
        <w:spacing w:after="0" w:line="240" w:lineRule="auto"/>
        <w:jc w:val="center"/>
        <w:rPr>
          <w:rFonts w:ascii="Times New Roman" w:hAnsi="Times New Roman" w:cs="Times New Roman"/>
          <w:color w:val="FF0000"/>
          <w:sz w:val="24"/>
          <w:szCs w:val="24"/>
          <w:lang w:val="en-US"/>
        </w:rPr>
      </w:pPr>
      <w:r w:rsidRPr="00D155EA">
        <w:rPr>
          <w:rFonts w:ascii="Times New Roman" w:hAnsi="Times New Roman" w:cs="Times New Roman"/>
          <w:noProof/>
          <w:color w:val="FF0000"/>
          <w:sz w:val="24"/>
          <w:szCs w:val="24"/>
          <w:lang w:eastAsia="ro-RO"/>
        </w:rPr>
        <w:drawing>
          <wp:inline distT="0" distB="0" distL="0" distR="0">
            <wp:extent cx="4572000" cy="27432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01065" w:rsidRPr="00D155EA" w:rsidRDefault="00801065" w:rsidP="00801065">
      <w:pPr>
        <w:autoSpaceDE w:val="0"/>
        <w:autoSpaceDN w:val="0"/>
        <w:adjustRightInd w:val="0"/>
        <w:spacing w:after="0" w:line="240" w:lineRule="auto"/>
        <w:jc w:val="center"/>
        <w:rPr>
          <w:rFonts w:ascii="Times New Roman" w:hAnsi="Times New Roman" w:cs="Times New Roman"/>
          <w:i/>
          <w:sz w:val="24"/>
          <w:szCs w:val="24"/>
          <w:lang w:val="en-US"/>
        </w:rPr>
      </w:pPr>
    </w:p>
    <w:p w:rsidR="008431B4" w:rsidRPr="00D155EA" w:rsidRDefault="008431B4" w:rsidP="008431B4">
      <w:pPr>
        <w:autoSpaceDE w:val="0"/>
        <w:autoSpaceDN w:val="0"/>
        <w:adjustRightInd w:val="0"/>
        <w:spacing w:after="0" w:line="240" w:lineRule="auto"/>
        <w:jc w:val="center"/>
        <w:rPr>
          <w:rFonts w:ascii="Times New Roman" w:hAnsi="Times New Roman" w:cs="Times New Roman"/>
          <w:b/>
          <w:sz w:val="24"/>
          <w:szCs w:val="24"/>
          <w:lang w:val="en-US"/>
        </w:rPr>
      </w:pPr>
    </w:p>
    <w:p w:rsidR="008431B4" w:rsidRPr="00D155EA" w:rsidRDefault="008431B4" w:rsidP="008431B4">
      <w:pPr>
        <w:autoSpaceDE w:val="0"/>
        <w:autoSpaceDN w:val="0"/>
        <w:adjustRightInd w:val="0"/>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Fig.2: </w:t>
      </w:r>
      <w:r w:rsidRPr="00D155EA">
        <w:rPr>
          <w:rFonts w:ascii="Times New Roman" w:hAnsi="Times New Roman" w:cs="Times New Roman"/>
          <w:b/>
          <w:sz w:val="24"/>
          <w:szCs w:val="24"/>
          <w:lang w:val="en-US"/>
        </w:rPr>
        <w:t>Distribution of the number of employees in Romanian SMEs according to the sector of activity, 2009</w:t>
      </w:r>
    </w:p>
    <w:p w:rsidR="00402B5F" w:rsidRPr="00D155EA" w:rsidRDefault="002031A7" w:rsidP="00801065">
      <w:pPr>
        <w:autoSpaceDE w:val="0"/>
        <w:autoSpaceDN w:val="0"/>
        <w:adjustRightInd w:val="0"/>
        <w:spacing w:after="0" w:line="240" w:lineRule="auto"/>
        <w:jc w:val="center"/>
        <w:rPr>
          <w:rFonts w:ascii="Times New Roman" w:hAnsi="Times New Roman" w:cs="Times New Roman"/>
          <w:i/>
          <w:sz w:val="24"/>
          <w:szCs w:val="24"/>
          <w:lang w:val="en-US"/>
        </w:rPr>
      </w:pPr>
      <w:r w:rsidRPr="00D155EA">
        <w:rPr>
          <w:rFonts w:ascii="Times New Roman" w:hAnsi="Times New Roman" w:cs="Times New Roman"/>
          <w:i/>
          <w:sz w:val="24"/>
          <w:szCs w:val="24"/>
          <w:lang w:val="en-US"/>
        </w:rPr>
        <w:t>Source:</w:t>
      </w:r>
      <w:r w:rsidRPr="00D155EA">
        <w:rPr>
          <w:rFonts w:ascii="Times New Roman" w:hAnsi="Times New Roman" w:cs="Times New Roman"/>
          <w:i/>
          <w:color w:val="FF0000"/>
          <w:sz w:val="24"/>
          <w:szCs w:val="24"/>
          <w:lang w:val="en-US"/>
        </w:rPr>
        <w:t xml:space="preserve"> </w:t>
      </w:r>
      <w:r w:rsidRPr="00D155EA">
        <w:rPr>
          <w:rFonts w:ascii="Times New Roman" w:hAnsi="Times New Roman" w:cs="Times New Roman"/>
          <w:i/>
          <w:sz w:val="24"/>
          <w:szCs w:val="24"/>
          <w:lang w:val="en-US"/>
        </w:rPr>
        <w:t xml:space="preserve">Annual Report </w:t>
      </w:r>
      <w:r w:rsidR="00BA2374">
        <w:rPr>
          <w:rFonts w:ascii="Times New Roman" w:hAnsi="Times New Roman" w:cs="Times New Roman"/>
          <w:i/>
          <w:sz w:val="24"/>
          <w:szCs w:val="24"/>
          <w:lang w:val="en-US"/>
        </w:rPr>
        <w:t>on</w:t>
      </w:r>
      <w:r w:rsidRPr="00D155EA">
        <w:rPr>
          <w:rFonts w:ascii="Times New Roman" w:hAnsi="Times New Roman" w:cs="Times New Roman"/>
          <w:i/>
          <w:sz w:val="24"/>
          <w:szCs w:val="24"/>
          <w:lang w:val="en-US"/>
        </w:rPr>
        <w:t xml:space="preserve"> the Romanian SMEs sector, 2010</w:t>
      </w:r>
      <w:hyperlink r:id="rId11" w:history="1"/>
    </w:p>
    <w:p w:rsidR="00801065" w:rsidRPr="00D155EA" w:rsidRDefault="00801065" w:rsidP="00801065">
      <w:pPr>
        <w:autoSpaceDE w:val="0"/>
        <w:autoSpaceDN w:val="0"/>
        <w:adjustRightInd w:val="0"/>
        <w:spacing w:after="0" w:line="240" w:lineRule="auto"/>
        <w:jc w:val="center"/>
        <w:rPr>
          <w:rFonts w:ascii="Times New Roman" w:hAnsi="Times New Roman" w:cs="Times New Roman"/>
          <w:sz w:val="24"/>
          <w:szCs w:val="24"/>
          <w:lang w:val="en-US"/>
        </w:rPr>
      </w:pPr>
    </w:p>
    <w:p w:rsidR="00402B5F" w:rsidRPr="00D155EA" w:rsidRDefault="00402B5F" w:rsidP="00CE5157">
      <w:pPr>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 xml:space="preserve">On the long term, </w:t>
      </w:r>
      <w:r w:rsidR="00E10621" w:rsidRPr="00D155EA">
        <w:rPr>
          <w:rFonts w:ascii="Times New Roman" w:hAnsi="Times New Roman" w:cs="Times New Roman"/>
          <w:sz w:val="24"/>
          <w:szCs w:val="24"/>
          <w:lang w:val="en-US"/>
        </w:rPr>
        <w:t>the share of employees in the SMEs in the services sector of activity increases considerably in comparison with the other sectors</w:t>
      </w:r>
      <w:r w:rsidR="00440151">
        <w:rPr>
          <w:rFonts w:ascii="Times New Roman" w:hAnsi="Times New Roman" w:cs="Times New Roman"/>
          <w:sz w:val="24"/>
          <w:szCs w:val="24"/>
          <w:lang w:val="en-US"/>
        </w:rPr>
        <w:t xml:space="preserve"> (fig.2)</w:t>
      </w:r>
      <w:r w:rsidR="00E10621" w:rsidRPr="00D155EA">
        <w:rPr>
          <w:rFonts w:ascii="Times New Roman" w:hAnsi="Times New Roman" w:cs="Times New Roman"/>
          <w:sz w:val="24"/>
          <w:szCs w:val="24"/>
          <w:lang w:val="en-US"/>
        </w:rPr>
        <w:t>. At the same time, it is worth mentioning that the share of average number of employees in Constructions increases on a continuous basis from 9,4 % in 2001 to 14,9% in 2008 and, in 2009, it diminishes to 13,5%</w:t>
      </w:r>
      <w:r w:rsidR="00F02C79" w:rsidRPr="00D155EA">
        <w:rPr>
          <w:rFonts w:ascii="Times New Roman" w:hAnsi="Times New Roman" w:cs="Times New Roman"/>
          <w:sz w:val="24"/>
          <w:szCs w:val="24"/>
          <w:lang w:val="en-US"/>
        </w:rPr>
        <w:t xml:space="preserve">. </w:t>
      </w:r>
    </w:p>
    <w:p w:rsidR="008A4078" w:rsidRPr="00D155EA" w:rsidRDefault="008A4078" w:rsidP="00E10621">
      <w:pPr>
        <w:autoSpaceDE w:val="0"/>
        <w:autoSpaceDN w:val="0"/>
        <w:adjustRightInd w:val="0"/>
        <w:spacing w:after="0" w:line="240" w:lineRule="auto"/>
        <w:rPr>
          <w:rFonts w:ascii="Times New Roman" w:hAnsi="Times New Roman" w:cs="Times New Roman"/>
          <w:sz w:val="24"/>
          <w:szCs w:val="24"/>
          <w:lang w:val="en-US"/>
        </w:rPr>
      </w:pPr>
    </w:p>
    <w:p w:rsidR="008A4078" w:rsidRPr="00D155EA" w:rsidRDefault="008A4078" w:rsidP="00E10621">
      <w:pPr>
        <w:autoSpaceDE w:val="0"/>
        <w:autoSpaceDN w:val="0"/>
        <w:adjustRightInd w:val="0"/>
        <w:spacing w:after="0" w:line="240" w:lineRule="auto"/>
        <w:rPr>
          <w:rFonts w:ascii="Times New Roman" w:hAnsi="Times New Roman" w:cs="Times New Roman"/>
          <w:b/>
          <w:sz w:val="24"/>
          <w:szCs w:val="24"/>
          <w:lang w:val="en-US"/>
        </w:rPr>
      </w:pPr>
      <w:r w:rsidRPr="00D155EA">
        <w:rPr>
          <w:rFonts w:ascii="Times New Roman" w:hAnsi="Times New Roman" w:cs="Times New Roman"/>
          <w:b/>
          <w:sz w:val="24"/>
          <w:szCs w:val="24"/>
          <w:lang w:val="en-US"/>
        </w:rPr>
        <w:t>The Romanian SMEs and the economic crisis</w:t>
      </w:r>
      <w:r w:rsidR="00402B5F" w:rsidRPr="00D155EA">
        <w:rPr>
          <w:rFonts w:ascii="Times New Roman" w:hAnsi="Times New Roman" w:cs="Times New Roman"/>
          <w:b/>
          <w:sz w:val="24"/>
          <w:szCs w:val="24"/>
          <w:lang w:val="en-US"/>
        </w:rPr>
        <w:tab/>
      </w:r>
    </w:p>
    <w:p w:rsidR="00FA6DBD" w:rsidRDefault="00FA6DBD" w:rsidP="00F57DC5">
      <w:pPr>
        <w:pStyle w:val="Default"/>
      </w:pPr>
    </w:p>
    <w:p w:rsidR="00F57DC5" w:rsidRDefault="00F57DC5" w:rsidP="00F57DC5">
      <w:pPr>
        <w:pStyle w:val="Default"/>
        <w:rPr>
          <w:sz w:val="23"/>
          <w:szCs w:val="23"/>
        </w:rPr>
      </w:pPr>
      <w:r>
        <w:t xml:space="preserve"> </w:t>
      </w:r>
      <w:r w:rsidRPr="00CE5157">
        <w:rPr>
          <w:rFonts w:ascii="Times New Roman" w:hAnsi="Times New Roman" w:cs="Times New Roman"/>
          <w:color w:val="auto"/>
          <w:lang w:val="en-US"/>
        </w:rPr>
        <w:t xml:space="preserve">This first UEAPME SME finance survey, based on national SME finance surveys, was conducted in 2009 by national craft and SME associations in Europe either by independent market research institutions or public finance providers. The survey allowed the display of some important trends as well as confirming some of the difficulties SMEs were experiencing in what concerns obtaining access to finance in the current financial and economic crisis. The findings of the survey revealed that between 20% and 32% of SMEs </w:t>
      </w:r>
      <w:r w:rsidR="001F7836" w:rsidRPr="00CE5157">
        <w:rPr>
          <w:rFonts w:ascii="Times New Roman" w:hAnsi="Times New Roman" w:cs="Times New Roman"/>
          <w:color w:val="auto"/>
          <w:lang w:val="en-US"/>
        </w:rPr>
        <w:t>reported increased</w:t>
      </w:r>
      <w:r w:rsidRPr="00CE5157">
        <w:rPr>
          <w:rFonts w:ascii="Times New Roman" w:hAnsi="Times New Roman" w:cs="Times New Roman"/>
          <w:color w:val="auto"/>
          <w:lang w:val="en-US"/>
        </w:rPr>
        <w:t xml:space="preserve"> difficulties concerning access to finance, and out of those SMEs that have tried to get access to finance, 12% to 24% reported that they did not have access at all.</w:t>
      </w:r>
      <w:r>
        <w:rPr>
          <w:sz w:val="23"/>
          <w:szCs w:val="23"/>
        </w:rPr>
        <w:t xml:space="preserve"> </w:t>
      </w:r>
    </w:p>
    <w:p w:rsidR="00E05943" w:rsidRDefault="008A4078" w:rsidP="00CE5157">
      <w:pPr>
        <w:spacing w:after="0" w:line="240" w:lineRule="auto"/>
        <w:rPr>
          <w:rFonts w:ascii="Times New Roman" w:hAnsi="Times New Roman" w:cs="Times New Roman"/>
          <w:sz w:val="24"/>
          <w:szCs w:val="24"/>
          <w:lang w:val="en-US"/>
        </w:rPr>
      </w:pPr>
      <w:r w:rsidRPr="00D155EA">
        <w:rPr>
          <w:rFonts w:ascii="Times New Roman" w:hAnsi="Times New Roman" w:cs="Times New Roman"/>
          <w:sz w:val="24"/>
          <w:szCs w:val="24"/>
          <w:lang w:val="en-US"/>
        </w:rPr>
        <w:t>According to a recent study</w:t>
      </w:r>
      <w:r w:rsidR="00BD06BB" w:rsidRPr="00D155EA">
        <w:rPr>
          <w:rFonts w:ascii="Times New Roman" w:hAnsi="Times New Roman" w:cs="Times New Roman"/>
          <w:sz w:val="24"/>
          <w:szCs w:val="24"/>
          <w:lang w:val="en-US"/>
        </w:rPr>
        <w:t xml:space="preserve"> (2009)</w:t>
      </w:r>
      <w:r w:rsidRPr="00D155EA">
        <w:rPr>
          <w:rFonts w:ascii="Times New Roman" w:hAnsi="Times New Roman" w:cs="Times New Roman"/>
          <w:sz w:val="24"/>
          <w:szCs w:val="24"/>
          <w:lang w:val="en-US"/>
        </w:rPr>
        <w:t xml:space="preserve">, </w:t>
      </w:r>
      <w:r w:rsidR="00C81681" w:rsidRPr="00D155EA">
        <w:rPr>
          <w:rFonts w:ascii="Times New Roman" w:hAnsi="Times New Roman" w:cs="Times New Roman"/>
          <w:sz w:val="24"/>
          <w:szCs w:val="24"/>
          <w:lang w:val="en-US"/>
        </w:rPr>
        <w:t>74% of bankers from Central and Eastern Europe</w:t>
      </w:r>
      <w:r w:rsidR="00BD06BB" w:rsidRPr="00D155EA">
        <w:rPr>
          <w:rFonts w:ascii="Times New Roman" w:hAnsi="Times New Roman" w:cs="Times New Roman"/>
          <w:sz w:val="24"/>
          <w:szCs w:val="24"/>
          <w:lang w:val="en-US"/>
        </w:rPr>
        <w:t xml:space="preserve"> considered that the impact of</w:t>
      </w:r>
      <w:r w:rsidR="00C81681" w:rsidRPr="00D155EA">
        <w:rPr>
          <w:rFonts w:ascii="Times New Roman" w:hAnsi="Times New Roman" w:cs="Times New Roman"/>
          <w:sz w:val="24"/>
          <w:szCs w:val="24"/>
          <w:lang w:val="en-US"/>
        </w:rPr>
        <w:t xml:space="preserve"> the financial crisis represents the biggest threat for the banking activity</w:t>
      </w:r>
      <w:r w:rsidR="00BD06BB" w:rsidRPr="00D155EA">
        <w:rPr>
          <w:rFonts w:ascii="Times New Roman" w:hAnsi="Times New Roman" w:cs="Times New Roman"/>
          <w:sz w:val="24"/>
          <w:szCs w:val="24"/>
          <w:lang w:val="en-US"/>
        </w:rPr>
        <w:t xml:space="preserve"> on the SMEs segment and 50% stated that the main factor that endangers the bank’s exposure on the SMEs segment is the actual macroeconomic environment. </w:t>
      </w:r>
    </w:p>
    <w:p w:rsidR="003A2B5D" w:rsidRDefault="003A2B5D" w:rsidP="00CE5157">
      <w:pPr>
        <w:spacing w:after="0" w:line="240" w:lineRule="auto"/>
        <w:rPr>
          <w:rFonts w:ascii="Times New Roman" w:hAnsi="Times New Roman" w:cs="Times New Roman"/>
          <w:sz w:val="24"/>
          <w:szCs w:val="24"/>
          <w:lang w:val="en-US"/>
        </w:rPr>
      </w:pPr>
      <w:r w:rsidRPr="003A2B5D">
        <w:rPr>
          <w:rFonts w:ascii="Times New Roman" w:hAnsi="Times New Roman" w:cs="Times New Roman"/>
          <w:sz w:val="24"/>
          <w:szCs w:val="24"/>
          <w:lang w:val="en-US"/>
        </w:rPr>
        <w:t xml:space="preserve">The Association of Chartered Certified Accountants </w:t>
      </w:r>
      <w:r>
        <w:rPr>
          <w:rFonts w:ascii="Times New Roman" w:hAnsi="Times New Roman" w:cs="Times New Roman"/>
          <w:sz w:val="24"/>
          <w:szCs w:val="24"/>
          <w:lang w:val="en-US"/>
        </w:rPr>
        <w:t>(</w:t>
      </w:r>
      <w:r w:rsidRPr="003A2B5D">
        <w:rPr>
          <w:rFonts w:ascii="Times New Roman" w:hAnsi="Times New Roman" w:cs="Times New Roman"/>
          <w:sz w:val="24"/>
          <w:szCs w:val="24"/>
          <w:lang w:val="en-US"/>
        </w:rPr>
        <w:t>ACCA</w:t>
      </w:r>
      <w:r>
        <w:rPr>
          <w:rFonts w:ascii="Times New Roman" w:hAnsi="Times New Roman" w:cs="Times New Roman"/>
          <w:sz w:val="24"/>
          <w:szCs w:val="24"/>
          <w:lang w:val="en-US"/>
        </w:rPr>
        <w:t>) calls for</w:t>
      </w:r>
      <w:r w:rsidR="00555B72">
        <w:rPr>
          <w:rFonts w:ascii="Times New Roman" w:hAnsi="Times New Roman" w:cs="Times New Roman"/>
          <w:sz w:val="24"/>
          <w:szCs w:val="24"/>
          <w:lang w:val="en-US"/>
        </w:rPr>
        <w:t xml:space="preserve"> some key SME measures</w:t>
      </w:r>
      <w:r w:rsidR="00B265AB">
        <w:rPr>
          <w:rFonts w:ascii="Times New Roman" w:hAnsi="Times New Roman" w:cs="Times New Roman"/>
          <w:sz w:val="24"/>
          <w:szCs w:val="24"/>
          <w:lang w:val="en-US"/>
        </w:rPr>
        <w:t xml:space="preserve"> that need to be in place</w:t>
      </w:r>
      <w:r w:rsidR="00AC5692">
        <w:rPr>
          <w:rFonts w:ascii="Times New Roman" w:hAnsi="Times New Roman" w:cs="Times New Roman"/>
          <w:sz w:val="24"/>
          <w:szCs w:val="24"/>
          <w:lang w:val="en-US"/>
        </w:rPr>
        <w:t xml:space="preserve"> in order to speed up economic recovery, such as:</w:t>
      </w:r>
    </w:p>
    <w:p w:rsidR="00AC5692" w:rsidRDefault="00AC5692" w:rsidP="00CE5157">
      <w:pPr>
        <w:pStyle w:val="ListParagraph"/>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Government recognition of SMEs</w:t>
      </w:r>
      <w:r w:rsidR="007D79FB">
        <w:rPr>
          <w:rFonts w:ascii="Times New Roman" w:hAnsi="Times New Roman" w:cs="Times New Roman"/>
          <w:sz w:val="24"/>
          <w:szCs w:val="24"/>
          <w:lang w:val="en-US"/>
        </w:rPr>
        <w:t xml:space="preserve"> varied</w:t>
      </w:r>
      <w:r>
        <w:rPr>
          <w:rFonts w:ascii="Times New Roman" w:hAnsi="Times New Roman" w:cs="Times New Roman"/>
          <w:sz w:val="24"/>
          <w:szCs w:val="24"/>
          <w:lang w:val="en-US"/>
        </w:rPr>
        <w:t xml:space="preserve"> needs</w:t>
      </w:r>
      <w:r w:rsidR="00753EAC">
        <w:rPr>
          <w:rFonts w:ascii="Times New Roman" w:hAnsi="Times New Roman" w:cs="Times New Roman"/>
          <w:sz w:val="24"/>
          <w:szCs w:val="24"/>
          <w:lang w:val="en-US"/>
        </w:rPr>
        <w:t xml:space="preserve">, </w:t>
      </w:r>
      <w:r w:rsidR="00753EAC" w:rsidRPr="00753EAC">
        <w:rPr>
          <w:rFonts w:ascii="Times New Roman" w:hAnsi="Times New Roman" w:cs="Times New Roman"/>
          <w:sz w:val="24"/>
          <w:szCs w:val="24"/>
          <w:lang w:val="en-US"/>
        </w:rPr>
        <w:t>adopting the ‘think small first’ approach when designing fiscal, economic, regulatory and l</w:t>
      </w:r>
      <w:r w:rsidR="007D79FB">
        <w:rPr>
          <w:rFonts w:ascii="Times New Roman" w:hAnsi="Times New Roman" w:cs="Times New Roman"/>
          <w:sz w:val="24"/>
          <w:szCs w:val="24"/>
          <w:lang w:val="en-US"/>
        </w:rPr>
        <w:t>egal environments;</w:t>
      </w:r>
    </w:p>
    <w:p w:rsidR="007D79FB" w:rsidRPr="007D79FB" w:rsidRDefault="00AE27AD" w:rsidP="00CE5157">
      <w:pPr>
        <w:pStyle w:val="ListParagraph"/>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w:t>
      </w:r>
      <w:r w:rsidR="007D79FB" w:rsidRPr="007D79FB">
        <w:rPr>
          <w:rFonts w:ascii="Times New Roman" w:hAnsi="Times New Roman" w:cs="Times New Roman"/>
          <w:sz w:val="24"/>
          <w:szCs w:val="24"/>
          <w:lang w:val="en-US"/>
        </w:rPr>
        <w:t>acilitating the use of equity finance, in order to build new, knowledge-intensive industries, ensuring future competitiveness of the SME sector;</w:t>
      </w:r>
    </w:p>
    <w:p w:rsidR="007D79FB" w:rsidRDefault="00AE27AD" w:rsidP="00CE5157">
      <w:pPr>
        <w:pStyle w:val="ListParagraph"/>
        <w:numPr>
          <w:ilvl w:val="0"/>
          <w:numId w:val="3"/>
        </w:num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E</w:t>
      </w:r>
      <w:r w:rsidR="007D79FB">
        <w:rPr>
          <w:rFonts w:ascii="Times New Roman" w:hAnsi="Times New Roman" w:cs="Times New Roman"/>
          <w:sz w:val="24"/>
          <w:szCs w:val="24"/>
          <w:lang w:val="en-US"/>
        </w:rPr>
        <w:t xml:space="preserve">nsuring a more competitive public procurement market, </w:t>
      </w:r>
      <w:r>
        <w:rPr>
          <w:rFonts w:ascii="Times New Roman" w:hAnsi="Times New Roman" w:cs="Times New Roman"/>
          <w:sz w:val="24"/>
          <w:szCs w:val="24"/>
          <w:lang w:val="en-US"/>
        </w:rPr>
        <w:t xml:space="preserve">more </w:t>
      </w:r>
      <w:r w:rsidR="007D79FB">
        <w:rPr>
          <w:rFonts w:ascii="Times New Roman" w:hAnsi="Times New Roman" w:cs="Times New Roman"/>
          <w:sz w:val="24"/>
          <w:szCs w:val="24"/>
          <w:lang w:val="en-US"/>
        </w:rPr>
        <w:t>open to small business</w:t>
      </w:r>
      <w:r>
        <w:rPr>
          <w:rFonts w:ascii="Times New Roman" w:hAnsi="Times New Roman" w:cs="Times New Roman"/>
          <w:sz w:val="24"/>
          <w:szCs w:val="24"/>
          <w:lang w:val="en-US"/>
        </w:rPr>
        <w:t>;</w:t>
      </w:r>
    </w:p>
    <w:p w:rsidR="00AE27AD" w:rsidRPr="00AC5692" w:rsidRDefault="00AE27AD" w:rsidP="00CE5157">
      <w:pPr>
        <w:pStyle w:val="ListParagraph"/>
        <w:numPr>
          <w:ilvl w:val="0"/>
          <w:numId w:val="3"/>
        </w:numPr>
        <w:spacing w:after="0" w:line="240" w:lineRule="auto"/>
        <w:rPr>
          <w:rFonts w:ascii="Times New Roman" w:hAnsi="Times New Roman" w:cs="Times New Roman"/>
          <w:sz w:val="24"/>
          <w:szCs w:val="24"/>
          <w:lang w:val="en-US"/>
        </w:rPr>
      </w:pPr>
      <w:r w:rsidRPr="00AE27AD">
        <w:rPr>
          <w:rFonts w:ascii="Times New Roman" w:hAnsi="Times New Roman" w:cs="Times New Roman"/>
          <w:sz w:val="24"/>
          <w:szCs w:val="24"/>
          <w:lang w:val="en-US"/>
        </w:rPr>
        <w:t>Tax transparency, a long-term approach to tax policy, simplicity and stability and tax policy that is fully evaluated prior to implementation</w:t>
      </w:r>
    </w:p>
    <w:p w:rsidR="003A2B5D" w:rsidRPr="00D155EA" w:rsidRDefault="003A2B5D" w:rsidP="008A4078">
      <w:pPr>
        <w:rPr>
          <w:rFonts w:ascii="Times New Roman" w:hAnsi="Times New Roman" w:cs="Times New Roman"/>
          <w:sz w:val="24"/>
          <w:szCs w:val="24"/>
          <w:lang w:val="en-US"/>
        </w:rPr>
      </w:pPr>
    </w:p>
    <w:p w:rsidR="0062557E" w:rsidRDefault="0062557E" w:rsidP="0062557E">
      <w:pPr>
        <w:autoSpaceDE w:val="0"/>
        <w:autoSpaceDN w:val="0"/>
        <w:adjustRightInd w:val="0"/>
        <w:spacing w:line="360" w:lineRule="auto"/>
        <w:jc w:val="right"/>
        <w:rPr>
          <w:rFonts w:ascii="Times New Roman" w:hAnsi="Times New Roman" w:cs="Times New Roman"/>
          <w:b/>
          <w:sz w:val="24"/>
          <w:szCs w:val="24"/>
        </w:rPr>
      </w:pPr>
      <w:r>
        <w:rPr>
          <w:rFonts w:ascii="Times New Roman" w:hAnsi="Times New Roman" w:cs="Times New Roman"/>
          <w:b/>
          <w:sz w:val="24"/>
          <w:szCs w:val="24"/>
        </w:rPr>
        <w:t>Table 1</w:t>
      </w:r>
    </w:p>
    <w:p w:rsidR="009F6EF2" w:rsidRPr="00D155EA" w:rsidRDefault="001540BF" w:rsidP="001540BF">
      <w:pPr>
        <w:autoSpaceDE w:val="0"/>
        <w:autoSpaceDN w:val="0"/>
        <w:adjustRightInd w:val="0"/>
        <w:spacing w:line="360" w:lineRule="auto"/>
        <w:jc w:val="center"/>
        <w:rPr>
          <w:rFonts w:ascii="Times New Roman" w:hAnsi="Times New Roman" w:cs="Times New Roman"/>
          <w:b/>
          <w:sz w:val="24"/>
          <w:szCs w:val="24"/>
        </w:rPr>
      </w:pPr>
      <w:r w:rsidRPr="00D155EA">
        <w:rPr>
          <w:rFonts w:ascii="Times New Roman" w:hAnsi="Times New Roman" w:cs="Times New Roman"/>
          <w:b/>
          <w:sz w:val="24"/>
          <w:szCs w:val="24"/>
        </w:rPr>
        <w:t>The influence of the economic crisis on the activities carried out by Romanian SMEs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8"/>
        <w:gridCol w:w="1209"/>
        <w:gridCol w:w="1478"/>
        <w:gridCol w:w="1350"/>
        <w:gridCol w:w="953"/>
        <w:gridCol w:w="953"/>
      </w:tblGrid>
      <w:tr w:rsidR="009F6EF2" w:rsidRPr="00D155EA" w:rsidTr="002E00E5">
        <w:trPr>
          <w:trHeight w:val="1268"/>
          <w:jc w:val="center"/>
        </w:trPr>
        <w:tc>
          <w:tcPr>
            <w:tcW w:w="2718"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p>
        </w:tc>
        <w:tc>
          <w:tcPr>
            <w:tcW w:w="1209"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 xml:space="preserve">Increased </w:t>
            </w:r>
          </w:p>
        </w:tc>
        <w:tc>
          <w:tcPr>
            <w:tcW w:w="1401"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4B5DD8" w:rsidP="004B5DD8">
            <w:pPr>
              <w:autoSpaceDE w:val="0"/>
              <w:autoSpaceDN w:val="0"/>
              <w:adjustRightInd w:val="0"/>
              <w:spacing w:after="0" w:line="240" w:lineRule="auto"/>
              <w:ind w:left="144" w:right="144"/>
              <w:jc w:val="both"/>
              <w:rPr>
                <w:rFonts w:ascii="Times New Roman" w:hAnsi="Times New Roman" w:cs="Times New Roman"/>
                <w:sz w:val="24"/>
                <w:szCs w:val="24"/>
              </w:rPr>
            </w:pPr>
            <w:r w:rsidRPr="00D155EA">
              <w:rPr>
                <w:rFonts w:ascii="Times New Roman" w:hAnsi="Times New Roman" w:cs="Times New Roman"/>
                <w:sz w:val="24"/>
                <w:szCs w:val="24"/>
              </w:rPr>
              <w:t>Remained a</w:t>
            </w:r>
            <w:r w:rsidR="009F6EF2" w:rsidRPr="00D155EA">
              <w:rPr>
                <w:rFonts w:ascii="Times New Roman" w:hAnsi="Times New Roman" w:cs="Times New Roman"/>
                <w:sz w:val="24"/>
                <w:szCs w:val="24"/>
              </w:rPr>
              <w:t>t the same level</w:t>
            </w:r>
          </w:p>
        </w:tc>
        <w:tc>
          <w:tcPr>
            <w:tcW w:w="1350"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Decreased</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4B5DD8">
            <w:pPr>
              <w:autoSpaceDE w:val="0"/>
              <w:autoSpaceDN w:val="0"/>
              <w:adjustRightInd w:val="0"/>
              <w:spacing w:after="0" w:line="240" w:lineRule="auto"/>
              <w:jc w:val="both"/>
              <w:rPr>
                <w:rFonts w:ascii="Times New Roman" w:hAnsi="Times New Roman" w:cs="Times New Roman"/>
                <w:sz w:val="24"/>
                <w:szCs w:val="24"/>
              </w:rPr>
            </w:pPr>
            <w:r w:rsidRPr="00D155EA">
              <w:rPr>
                <w:rFonts w:ascii="Times New Roman" w:hAnsi="Times New Roman" w:cs="Times New Roman"/>
                <w:sz w:val="24"/>
                <w:szCs w:val="24"/>
              </w:rPr>
              <w:t>I don’t know</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r w:rsidR="009F6EF2" w:rsidRPr="00D155EA" w:rsidTr="002E00E5">
        <w:trPr>
          <w:jc w:val="center"/>
        </w:trPr>
        <w:tc>
          <w:tcPr>
            <w:tcW w:w="2718"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Access to finance</w:t>
            </w:r>
          </w:p>
        </w:tc>
        <w:tc>
          <w:tcPr>
            <w:tcW w:w="1209"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4,4%</w:t>
            </w:r>
          </w:p>
        </w:tc>
        <w:tc>
          <w:tcPr>
            <w:tcW w:w="1401"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23,2%</w:t>
            </w:r>
          </w:p>
        </w:tc>
        <w:tc>
          <w:tcPr>
            <w:tcW w:w="1350"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41,7%</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30,7</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r w:rsidR="009F6EF2" w:rsidRPr="00D155EA" w:rsidTr="002E00E5">
        <w:trPr>
          <w:trHeight w:val="1088"/>
          <w:jc w:val="center"/>
        </w:trPr>
        <w:tc>
          <w:tcPr>
            <w:tcW w:w="2718"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9F6EF2">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Possibility to invest in capital programs</w:t>
            </w:r>
          </w:p>
        </w:tc>
        <w:tc>
          <w:tcPr>
            <w:tcW w:w="1209"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0,9%</w:t>
            </w:r>
          </w:p>
        </w:tc>
        <w:tc>
          <w:tcPr>
            <w:tcW w:w="1401"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11,4%</w:t>
            </w:r>
          </w:p>
        </w:tc>
        <w:tc>
          <w:tcPr>
            <w:tcW w:w="1350"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32,5%</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55,3</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r w:rsidR="009F6EF2" w:rsidRPr="00D155EA" w:rsidTr="002E00E5">
        <w:trPr>
          <w:jc w:val="center"/>
        </w:trPr>
        <w:tc>
          <w:tcPr>
            <w:tcW w:w="2718"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F62F88"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Company cash-flow</w:t>
            </w:r>
          </w:p>
        </w:tc>
        <w:tc>
          <w:tcPr>
            <w:tcW w:w="1209"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3,1%</w:t>
            </w:r>
          </w:p>
        </w:tc>
        <w:tc>
          <w:tcPr>
            <w:tcW w:w="1401"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12,3%</w:t>
            </w:r>
          </w:p>
        </w:tc>
        <w:tc>
          <w:tcPr>
            <w:tcW w:w="1350"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56,6%</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28,1</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r w:rsidR="009F6EF2" w:rsidRPr="00D155EA" w:rsidTr="002E00E5">
        <w:trPr>
          <w:jc w:val="center"/>
        </w:trPr>
        <w:tc>
          <w:tcPr>
            <w:tcW w:w="2718"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F62F88"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Sales revenues</w:t>
            </w:r>
          </w:p>
        </w:tc>
        <w:tc>
          <w:tcPr>
            <w:tcW w:w="1209"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12,7%</w:t>
            </w:r>
          </w:p>
        </w:tc>
        <w:tc>
          <w:tcPr>
            <w:tcW w:w="1401"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9,6%</w:t>
            </w:r>
          </w:p>
        </w:tc>
        <w:tc>
          <w:tcPr>
            <w:tcW w:w="1350"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59,2%</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18,4</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r w:rsidR="009F6EF2" w:rsidRPr="00D155EA" w:rsidTr="002E00E5">
        <w:trPr>
          <w:jc w:val="center"/>
        </w:trPr>
        <w:tc>
          <w:tcPr>
            <w:tcW w:w="2718"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F62F88"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Possibility to enter new markets</w:t>
            </w:r>
          </w:p>
        </w:tc>
        <w:tc>
          <w:tcPr>
            <w:tcW w:w="1209"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10,5%</w:t>
            </w:r>
          </w:p>
        </w:tc>
        <w:tc>
          <w:tcPr>
            <w:tcW w:w="1401"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18%</w:t>
            </w:r>
          </w:p>
        </w:tc>
        <w:tc>
          <w:tcPr>
            <w:tcW w:w="1350"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40,8%</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30,7</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r w:rsidR="009F6EF2" w:rsidRPr="00D155EA" w:rsidTr="002E00E5">
        <w:trPr>
          <w:jc w:val="center"/>
        </w:trPr>
        <w:tc>
          <w:tcPr>
            <w:tcW w:w="2718"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F62F88"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Ability to apply the strategy</w:t>
            </w:r>
          </w:p>
        </w:tc>
        <w:tc>
          <w:tcPr>
            <w:tcW w:w="1209"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14%</w:t>
            </w:r>
          </w:p>
        </w:tc>
        <w:tc>
          <w:tcPr>
            <w:tcW w:w="1401"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21,9%</w:t>
            </w:r>
          </w:p>
        </w:tc>
        <w:tc>
          <w:tcPr>
            <w:tcW w:w="1350"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25,9%</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38,2</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r w:rsidR="009F6EF2" w:rsidRPr="00D155EA" w:rsidTr="002E00E5">
        <w:trPr>
          <w:trHeight w:val="1035"/>
          <w:jc w:val="center"/>
        </w:trPr>
        <w:tc>
          <w:tcPr>
            <w:tcW w:w="2718"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F62F88"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New business opportunities</w:t>
            </w:r>
          </w:p>
        </w:tc>
        <w:tc>
          <w:tcPr>
            <w:tcW w:w="1209"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18%</w:t>
            </w:r>
          </w:p>
        </w:tc>
        <w:tc>
          <w:tcPr>
            <w:tcW w:w="1401"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16,2%</w:t>
            </w:r>
          </w:p>
        </w:tc>
        <w:tc>
          <w:tcPr>
            <w:tcW w:w="1350"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38,2%</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27,6</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r w:rsidR="009F6EF2" w:rsidRPr="00D155EA" w:rsidTr="002E00E5">
        <w:trPr>
          <w:trHeight w:val="958"/>
          <w:jc w:val="center"/>
        </w:trPr>
        <w:tc>
          <w:tcPr>
            <w:tcW w:w="2718" w:type="dxa"/>
            <w:tcBorders>
              <w:top w:val="thinThickSmallGap" w:sz="12" w:space="0" w:color="auto"/>
              <w:left w:val="thinThickSmallGap" w:sz="12" w:space="0" w:color="auto"/>
              <w:right w:val="thinThickSmallGap" w:sz="12" w:space="0" w:color="auto"/>
            </w:tcBorders>
          </w:tcPr>
          <w:p w:rsidR="009F6EF2" w:rsidRPr="00D155EA" w:rsidRDefault="00C731FF" w:rsidP="002E00E5">
            <w:pPr>
              <w:autoSpaceDE w:val="0"/>
              <w:autoSpaceDN w:val="0"/>
              <w:adjustRightInd w:val="0"/>
              <w:jc w:val="both"/>
              <w:rPr>
                <w:rFonts w:ascii="Times New Roman" w:hAnsi="Times New Roman" w:cs="Times New Roman"/>
                <w:sz w:val="24"/>
                <w:szCs w:val="24"/>
              </w:rPr>
            </w:pPr>
            <w:r w:rsidRPr="00D155EA">
              <w:rPr>
                <w:rFonts w:ascii="Times New Roman" w:hAnsi="Times New Roman" w:cs="Times New Roman"/>
                <w:sz w:val="24"/>
                <w:szCs w:val="24"/>
              </w:rPr>
              <w:t>The compa</w:t>
            </w:r>
            <w:r w:rsidR="00F62F88" w:rsidRPr="00D155EA">
              <w:rPr>
                <w:rFonts w:ascii="Times New Roman" w:hAnsi="Times New Roman" w:cs="Times New Roman"/>
                <w:sz w:val="24"/>
                <w:szCs w:val="24"/>
              </w:rPr>
              <w:t>ny’s market value</w:t>
            </w:r>
          </w:p>
        </w:tc>
        <w:tc>
          <w:tcPr>
            <w:tcW w:w="1209" w:type="dxa"/>
            <w:tcBorders>
              <w:top w:val="thinThickSmallGap" w:sz="12" w:space="0" w:color="auto"/>
              <w:left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11,4%</w:t>
            </w:r>
          </w:p>
        </w:tc>
        <w:tc>
          <w:tcPr>
            <w:tcW w:w="1401" w:type="dxa"/>
            <w:tcBorders>
              <w:top w:val="thinThickSmallGap" w:sz="12" w:space="0" w:color="auto"/>
              <w:left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19,7%</w:t>
            </w:r>
          </w:p>
        </w:tc>
        <w:tc>
          <w:tcPr>
            <w:tcW w:w="1350" w:type="dxa"/>
            <w:tcBorders>
              <w:top w:val="thinThickSmallGap" w:sz="12" w:space="0" w:color="auto"/>
              <w:left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32,5%</w:t>
            </w:r>
          </w:p>
        </w:tc>
        <w:tc>
          <w:tcPr>
            <w:tcW w:w="953" w:type="dxa"/>
            <w:tcBorders>
              <w:top w:val="thinThickSmallGap" w:sz="12" w:space="0" w:color="auto"/>
              <w:left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36,4</w:t>
            </w:r>
          </w:p>
        </w:tc>
        <w:tc>
          <w:tcPr>
            <w:tcW w:w="953" w:type="dxa"/>
            <w:tcBorders>
              <w:top w:val="thinThickSmallGap" w:sz="12" w:space="0" w:color="auto"/>
              <w:left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r w:rsidR="009F6EF2" w:rsidRPr="00D155EA" w:rsidTr="002E00E5">
        <w:trPr>
          <w:jc w:val="center"/>
        </w:trPr>
        <w:tc>
          <w:tcPr>
            <w:tcW w:w="2718"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F62F88"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Consumers’ loyalty</w:t>
            </w:r>
          </w:p>
        </w:tc>
        <w:tc>
          <w:tcPr>
            <w:tcW w:w="1209"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7,5%</w:t>
            </w:r>
          </w:p>
        </w:tc>
        <w:tc>
          <w:tcPr>
            <w:tcW w:w="1401"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39,5%</w:t>
            </w:r>
          </w:p>
        </w:tc>
        <w:tc>
          <w:tcPr>
            <w:tcW w:w="1350"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24,1%</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28,9</w:t>
            </w:r>
          </w:p>
        </w:tc>
        <w:tc>
          <w:tcPr>
            <w:tcW w:w="953" w:type="dxa"/>
            <w:tcBorders>
              <w:top w:val="thinThickSmallGap" w:sz="12" w:space="0" w:color="auto"/>
              <w:left w:val="thinThickSmallGap" w:sz="12" w:space="0" w:color="auto"/>
              <w:bottom w:val="thinThickSmallGap" w:sz="12" w:space="0" w:color="auto"/>
              <w:right w:val="thinThickSmallGap" w:sz="12" w:space="0" w:color="auto"/>
            </w:tcBorders>
          </w:tcPr>
          <w:p w:rsidR="009F6EF2" w:rsidRPr="00D155EA" w:rsidRDefault="009F6EF2" w:rsidP="002E00E5">
            <w:pPr>
              <w:autoSpaceDE w:val="0"/>
              <w:autoSpaceDN w:val="0"/>
              <w:adjustRightInd w:val="0"/>
              <w:spacing w:line="360" w:lineRule="auto"/>
              <w:jc w:val="both"/>
              <w:rPr>
                <w:rFonts w:ascii="Times New Roman" w:hAnsi="Times New Roman" w:cs="Times New Roman"/>
                <w:sz w:val="24"/>
                <w:szCs w:val="24"/>
              </w:rPr>
            </w:pPr>
            <w:r w:rsidRPr="00D155EA">
              <w:rPr>
                <w:rFonts w:ascii="Times New Roman" w:hAnsi="Times New Roman" w:cs="Times New Roman"/>
                <w:sz w:val="24"/>
                <w:szCs w:val="24"/>
              </w:rPr>
              <w:t>%</w:t>
            </w:r>
          </w:p>
        </w:tc>
      </w:tr>
    </w:tbl>
    <w:p w:rsidR="00DF14B6" w:rsidRPr="00D155EA" w:rsidRDefault="00DF14B6" w:rsidP="00CD4ED4">
      <w:pPr>
        <w:autoSpaceDE w:val="0"/>
        <w:autoSpaceDN w:val="0"/>
        <w:adjustRightInd w:val="0"/>
        <w:jc w:val="center"/>
        <w:rPr>
          <w:rFonts w:ascii="Times New Roman" w:hAnsi="Times New Roman" w:cs="Times New Roman"/>
          <w:i/>
          <w:sz w:val="24"/>
          <w:szCs w:val="24"/>
        </w:rPr>
      </w:pPr>
      <w:r w:rsidRPr="00D155EA">
        <w:rPr>
          <w:rFonts w:ascii="Times New Roman" w:hAnsi="Times New Roman" w:cs="Times New Roman"/>
          <w:i/>
          <w:sz w:val="24"/>
          <w:szCs w:val="24"/>
        </w:rPr>
        <w:t xml:space="preserve">Source: </w:t>
      </w:r>
      <w:r w:rsidR="00CD4ED4" w:rsidRPr="00D155EA">
        <w:rPr>
          <w:rFonts w:ascii="Times New Roman" w:hAnsi="Times New Roman" w:cs="Times New Roman"/>
          <w:i/>
          <w:sz w:val="24"/>
          <w:szCs w:val="24"/>
        </w:rPr>
        <w:t>The impact of the crisis on the SMEs in Romania, 2009</w:t>
      </w:r>
    </w:p>
    <w:p w:rsidR="00DF14B6" w:rsidRPr="00D155EA" w:rsidRDefault="006038C9" w:rsidP="00DF14B6">
      <w:pPr>
        <w:autoSpaceDE w:val="0"/>
        <w:autoSpaceDN w:val="0"/>
        <w:adjustRightInd w:val="0"/>
        <w:rPr>
          <w:rFonts w:ascii="Times New Roman" w:hAnsi="Times New Roman" w:cs="Times New Roman"/>
          <w:sz w:val="24"/>
          <w:szCs w:val="24"/>
        </w:rPr>
      </w:pPr>
      <w:hyperlink r:id="rId12" w:history="1"/>
    </w:p>
    <w:p w:rsidR="0089421C" w:rsidRPr="00D155EA" w:rsidRDefault="00E05943" w:rsidP="000C2D50">
      <w:pPr>
        <w:spacing w:after="0" w:line="240" w:lineRule="auto"/>
        <w:rPr>
          <w:rFonts w:ascii="Times New Roman" w:hAnsi="Times New Roman" w:cs="Times New Roman"/>
          <w:sz w:val="24"/>
          <w:szCs w:val="24"/>
        </w:rPr>
      </w:pPr>
      <w:r w:rsidRPr="00D155EA">
        <w:rPr>
          <w:rFonts w:ascii="Times New Roman" w:hAnsi="Times New Roman" w:cs="Times New Roman"/>
          <w:sz w:val="24"/>
          <w:szCs w:val="24"/>
          <w:lang w:val="en-US"/>
        </w:rPr>
        <w:t xml:space="preserve">A study on the impact of the crisis on Romanian SMEs </w:t>
      </w:r>
      <w:r w:rsidR="00101365" w:rsidRPr="00D155EA">
        <w:rPr>
          <w:rFonts w:ascii="Times New Roman" w:hAnsi="Times New Roman" w:cs="Times New Roman"/>
          <w:sz w:val="24"/>
          <w:szCs w:val="24"/>
          <w:lang w:val="en-US"/>
        </w:rPr>
        <w:t>analyzed</w:t>
      </w:r>
      <w:r w:rsidR="003B772F" w:rsidRPr="00D155EA">
        <w:rPr>
          <w:rFonts w:ascii="Times New Roman" w:hAnsi="Times New Roman" w:cs="Times New Roman"/>
          <w:sz w:val="24"/>
          <w:szCs w:val="24"/>
          <w:lang w:val="en-US"/>
        </w:rPr>
        <w:t xml:space="preserve">, among other </w:t>
      </w:r>
      <w:r w:rsidR="00940D98" w:rsidRPr="00D155EA">
        <w:rPr>
          <w:rFonts w:ascii="Times New Roman" w:hAnsi="Times New Roman" w:cs="Times New Roman"/>
          <w:sz w:val="24"/>
          <w:szCs w:val="24"/>
          <w:lang w:val="en-US"/>
        </w:rPr>
        <w:t xml:space="preserve">important </w:t>
      </w:r>
      <w:r w:rsidR="00C731FF" w:rsidRPr="00D155EA">
        <w:rPr>
          <w:rFonts w:ascii="Times New Roman" w:hAnsi="Times New Roman" w:cs="Times New Roman"/>
          <w:sz w:val="24"/>
          <w:szCs w:val="24"/>
          <w:lang w:val="en-US"/>
        </w:rPr>
        <w:t>issues</w:t>
      </w:r>
      <w:r w:rsidR="003377A8" w:rsidRPr="00D155EA">
        <w:rPr>
          <w:rFonts w:ascii="Times New Roman" w:hAnsi="Times New Roman" w:cs="Times New Roman"/>
          <w:sz w:val="24"/>
          <w:szCs w:val="24"/>
          <w:lang w:val="en-US"/>
        </w:rPr>
        <w:t>, the</w:t>
      </w:r>
      <w:r w:rsidR="00940D98" w:rsidRPr="00D155EA">
        <w:rPr>
          <w:rFonts w:ascii="Times New Roman" w:hAnsi="Times New Roman" w:cs="Times New Roman"/>
          <w:sz w:val="24"/>
          <w:szCs w:val="24"/>
          <w:lang w:val="en-US"/>
        </w:rPr>
        <w:t xml:space="preserve"> way in which the crisis affected </w:t>
      </w:r>
      <w:r w:rsidR="00372D92" w:rsidRPr="00D155EA">
        <w:rPr>
          <w:rFonts w:ascii="Times New Roman" w:hAnsi="Times New Roman" w:cs="Times New Roman"/>
          <w:sz w:val="24"/>
          <w:szCs w:val="24"/>
          <w:lang w:val="en-US"/>
        </w:rPr>
        <w:t>certain aspect</w:t>
      </w:r>
      <w:r w:rsidR="0044355F" w:rsidRPr="00D155EA">
        <w:rPr>
          <w:rFonts w:ascii="Times New Roman" w:hAnsi="Times New Roman" w:cs="Times New Roman"/>
          <w:sz w:val="24"/>
          <w:szCs w:val="24"/>
          <w:lang w:val="en-US"/>
        </w:rPr>
        <w:t>s</w:t>
      </w:r>
      <w:r w:rsidR="00372D92" w:rsidRPr="00D155EA">
        <w:rPr>
          <w:rFonts w:ascii="Times New Roman" w:hAnsi="Times New Roman" w:cs="Times New Roman"/>
          <w:sz w:val="24"/>
          <w:szCs w:val="24"/>
          <w:lang w:val="en-US"/>
        </w:rPr>
        <w:t xml:space="preserve"> related to the activity carried out by the enterprises </w:t>
      </w:r>
      <w:r w:rsidR="0044355F" w:rsidRPr="00D155EA">
        <w:rPr>
          <w:rFonts w:ascii="Times New Roman" w:hAnsi="Times New Roman" w:cs="Times New Roman"/>
          <w:sz w:val="24"/>
          <w:szCs w:val="24"/>
          <w:lang w:val="en-US"/>
        </w:rPr>
        <w:t>questioned</w:t>
      </w:r>
      <w:r w:rsidR="00372D92" w:rsidRPr="00D155EA">
        <w:rPr>
          <w:rFonts w:ascii="Times New Roman" w:hAnsi="Times New Roman" w:cs="Times New Roman"/>
          <w:sz w:val="24"/>
          <w:szCs w:val="24"/>
          <w:lang w:val="en-US"/>
        </w:rPr>
        <w:t xml:space="preserve">, such as sales revenues, possibility to enter new markets or </w:t>
      </w:r>
      <w:r w:rsidR="003377A8" w:rsidRPr="00D155EA">
        <w:rPr>
          <w:rFonts w:ascii="Times New Roman" w:hAnsi="Times New Roman" w:cs="Times New Roman"/>
          <w:sz w:val="24"/>
          <w:szCs w:val="24"/>
          <w:lang w:val="en-US"/>
        </w:rPr>
        <w:t>consumers’</w:t>
      </w:r>
      <w:r w:rsidR="00372D92" w:rsidRPr="00D155EA">
        <w:rPr>
          <w:rFonts w:ascii="Times New Roman" w:hAnsi="Times New Roman" w:cs="Times New Roman"/>
          <w:sz w:val="24"/>
          <w:szCs w:val="24"/>
          <w:lang w:val="en-US"/>
        </w:rPr>
        <w:t xml:space="preserve"> loyalty. The results of this anal</w:t>
      </w:r>
      <w:r w:rsidR="001D2549" w:rsidRPr="00D155EA">
        <w:rPr>
          <w:rFonts w:ascii="Times New Roman" w:hAnsi="Times New Roman" w:cs="Times New Roman"/>
          <w:sz w:val="24"/>
          <w:szCs w:val="24"/>
          <w:lang w:val="en-US"/>
        </w:rPr>
        <w:t>ysis</w:t>
      </w:r>
      <w:r w:rsidR="00E85F59">
        <w:rPr>
          <w:rFonts w:ascii="Times New Roman" w:hAnsi="Times New Roman" w:cs="Times New Roman"/>
          <w:sz w:val="24"/>
          <w:szCs w:val="24"/>
          <w:lang w:val="en-US"/>
        </w:rPr>
        <w:t xml:space="preserve"> (Table 1)</w:t>
      </w:r>
      <w:r w:rsidR="001D2549" w:rsidRPr="00D155EA">
        <w:rPr>
          <w:rFonts w:ascii="Times New Roman" w:hAnsi="Times New Roman" w:cs="Times New Roman"/>
          <w:sz w:val="24"/>
          <w:szCs w:val="24"/>
          <w:lang w:val="en-US"/>
        </w:rPr>
        <w:t xml:space="preserve"> points out that the crisis</w:t>
      </w:r>
      <w:r w:rsidR="003A4228" w:rsidRPr="00D155EA">
        <w:rPr>
          <w:rFonts w:ascii="Times New Roman" w:hAnsi="Times New Roman" w:cs="Times New Roman"/>
          <w:sz w:val="24"/>
          <w:szCs w:val="24"/>
          <w:lang w:val="en-US"/>
        </w:rPr>
        <w:t xml:space="preserve"> the</w:t>
      </w:r>
      <w:r w:rsidR="00372D92" w:rsidRPr="00D155EA">
        <w:rPr>
          <w:rFonts w:ascii="Times New Roman" w:hAnsi="Times New Roman" w:cs="Times New Roman"/>
          <w:sz w:val="24"/>
          <w:szCs w:val="24"/>
          <w:lang w:val="en-US"/>
        </w:rPr>
        <w:t xml:space="preserve"> business environmen</w:t>
      </w:r>
      <w:r w:rsidR="00BE413B" w:rsidRPr="00D155EA">
        <w:rPr>
          <w:rFonts w:ascii="Times New Roman" w:hAnsi="Times New Roman" w:cs="Times New Roman"/>
          <w:sz w:val="24"/>
          <w:szCs w:val="24"/>
          <w:lang w:val="en-US"/>
        </w:rPr>
        <w:t xml:space="preserve">t is faced with has </w:t>
      </w:r>
      <w:r w:rsidR="0089421C" w:rsidRPr="00D155EA">
        <w:rPr>
          <w:rFonts w:ascii="Times New Roman" w:hAnsi="Times New Roman" w:cs="Times New Roman"/>
          <w:sz w:val="24"/>
          <w:szCs w:val="24"/>
          <w:lang w:val="en-US"/>
        </w:rPr>
        <w:t>affected Romanian</w:t>
      </w:r>
      <w:r w:rsidR="00372D92" w:rsidRPr="00D155EA">
        <w:rPr>
          <w:rFonts w:ascii="Times New Roman" w:hAnsi="Times New Roman" w:cs="Times New Roman"/>
          <w:sz w:val="24"/>
          <w:szCs w:val="24"/>
          <w:lang w:val="en-US"/>
        </w:rPr>
        <w:t xml:space="preserve"> SMEs </w:t>
      </w:r>
      <w:r w:rsidR="00BE413B" w:rsidRPr="00D155EA">
        <w:rPr>
          <w:rFonts w:ascii="Times New Roman" w:hAnsi="Times New Roman" w:cs="Times New Roman"/>
          <w:sz w:val="24"/>
          <w:szCs w:val="24"/>
          <w:lang w:val="en-US"/>
        </w:rPr>
        <w:t>to the highest extent in what concerns sales revenues (59.2%) and the cash flow (56.6%).</w:t>
      </w:r>
    </w:p>
    <w:p w:rsidR="009D0374" w:rsidRDefault="0089421C" w:rsidP="00366B14">
      <w:pPr>
        <w:autoSpaceDE w:val="0"/>
        <w:autoSpaceDN w:val="0"/>
        <w:adjustRightInd w:val="0"/>
        <w:spacing w:after="0" w:line="240" w:lineRule="auto"/>
        <w:rPr>
          <w:rFonts w:ascii="TimesNewRomanPSMT" w:hAnsi="TimesNewRomanPSMT" w:cs="TimesNewRomanPSMT"/>
          <w:sz w:val="24"/>
          <w:szCs w:val="24"/>
        </w:rPr>
      </w:pPr>
      <w:r w:rsidRPr="00D155EA">
        <w:rPr>
          <w:rFonts w:ascii="Times New Roman" w:hAnsi="Times New Roman" w:cs="Times New Roman"/>
          <w:sz w:val="24"/>
          <w:szCs w:val="24"/>
          <w:lang w:val="en-US"/>
        </w:rPr>
        <w:t xml:space="preserve">One way to describe the impact of the economic-financial crisis on the SMEs sector in Romania is to refer to the main concern for SMEs at the moment, regarding the increasing difficulty </w:t>
      </w:r>
      <w:r w:rsidR="00AB4621" w:rsidRPr="00D155EA">
        <w:rPr>
          <w:rFonts w:ascii="Times New Roman" w:hAnsi="Times New Roman" w:cs="Times New Roman"/>
          <w:sz w:val="24"/>
          <w:szCs w:val="24"/>
          <w:lang w:val="en-US"/>
        </w:rPr>
        <w:t xml:space="preserve">in gaining </w:t>
      </w:r>
      <w:r w:rsidRPr="00D155EA">
        <w:rPr>
          <w:rFonts w:ascii="Times New Roman" w:hAnsi="Times New Roman" w:cs="Times New Roman"/>
          <w:sz w:val="24"/>
          <w:szCs w:val="24"/>
          <w:lang w:val="en-US"/>
        </w:rPr>
        <w:t>access</w:t>
      </w:r>
      <w:r w:rsidR="00B614A1" w:rsidRPr="00D155EA">
        <w:rPr>
          <w:rFonts w:ascii="Times New Roman" w:hAnsi="Times New Roman" w:cs="Times New Roman"/>
          <w:sz w:val="24"/>
          <w:szCs w:val="24"/>
          <w:lang w:val="en-US"/>
        </w:rPr>
        <w:t xml:space="preserve"> to credits. This is due to </w:t>
      </w:r>
      <w:r w:rsidRPr="00D155EA">
        <w:rPr>
          <w:rFonts w:ascii="Times New Roman" w:hAnsi="Times New Roman" w:cs="Times New Roman"/>
          <w:sz w:val="24"/>
          <w:szCs w:val="24"/>
          <w:lang w:val="en-US"/>
        </w:rPr>
        <w:t>banks</w:t>
      </w:r>
      <w:r w:rsidR="00893A24" w:rsidRPr="00D155EA">
        <w:rPr>
          <w:rFonts w:ascii="Times New Roman" w:hAnsi="Times New Roman" w:cs="Times New Roman"/>
          <w:sz w:val="24"/>
          <w:szCs w:val="24"/>
          <w:lang w:val="en-US"/>
        </w:rPr>
        <w:t>’</w:t>
      </w:r>
      <w:r w:rsidRPr="00D155EA">
        <w:rPr>
          <w:rFonts w:ascii="Times New Roman" w:hAnsi="Times New Roman" w:cs="Times New Roman"/>
          <w:sz w:val="24"/>
          <w:szCs w:val="24"/>
          <w:lang w:val="en-US"/>
        </w:rPr>
        <w:t xml:space="preserve"> low interest in small customers, </w:t>
      </w:r>
      <w:r w:rsidR="004C72E5" w:rsidRPr="00D155EA">
        <w:rPr>
          <w:rFonts w:ascii="Times New Roman" w:eastAsia="Calibri" w:hAnsi="Times New Roman" w:cs="Times New Roman"/>
          <w:sz w:val="24"/>
          <w:szCs w:val="24"/>
          <w:lang w:val="en-US"/>
        </w:rPr>
        <w:t>the</w:t>
      </w:r>
      <w:r w:rsidR="004C72E5" w:rsidRPr="00D155EA">
        <w:rPr>
          <w:rFonts w:ascii="Times New Roman" w:eastAsia="Calibri" w:hAnsi="Times New Roman" w:cs="Times New Roman"/>
          <w:sz w:val="24"/>
          <w:szCs w:val="24"/>
        </w:rPr>
        <w:t xml:space="preserve"> </w:t>
      </w:r>
      <w:r w:rsidR="004C72E5" w:rsidRPr="00D155EA">
        <w:rPr>
          <w:rFonts w:ascii="Times New Roman" w:eastAsia="Calibri" w:hAnsi="Times New Roman" w:cs="Times New Roman"/>
          <w:sz w:val="24"/>
          <w:szCs w:val="24"/>
          <w:lang w:val="en-US"/>
        </w:rPr>
        <w:t>high</w:t>
      </w:r>
      <w:r w:rsidR="00E13652" w:rsidRPr="00D155EA">
        <w:rPr>
          <w:rFonts w:ascii="Times New Roman" w:eastAsia="Calibri" w:hAnsi="Times New Roman" w:cs="Times New Roman"/>
          <w:sz w:val="24"/>
          <w:szCs w:val="24"/>
          <w:lang w:val="en-US"/>
        </w:rPr>
        <w:t xml:space="preserve"> costs</w:t>
      </w:r>
      <w:r w:rsidR="00B877A2" w:rsidRPr="00D155EA">
        <w:rPr>
          <w:rFonts w:ascii="Times New Roman" w:eastAsia="Calibri" w:hAnsi="Times New Roman" w:cs="Times New Roman"/>
          <w:sz w:val="24"/>
          <w:szCs w:val="24"/>
          <w:lang w:val="en-US"/>
        </w:rPr>
        <w:t xml:space="preserve"> of credits</w:t>
      </w:r>
      <w:r w:rsidR="00E13652" w:rsidRPr="00D155EA">
        <w:rPr>
          <w:rFonts w:ascii="Times New Roman" w:eastAsia="Calibri" w:hAnsi="Times New Roman" w:cs="Times New Roman"/>
          <w:sz w:val="24"/>
          <w:szCs w:val="24"/>
          <w:lang w:val="en-US"/>
        </w:rPr>
        <w:t xml:space="preserve"> as well as the increasingly stringent requirements applied to the analysis of projects and applicants’ trustworthiness.</w:t>
      </w:r>
      <w:r w:rsidR="009D0374">
        <w:rPr>
          <w:rFonts w:ascii="Times New Roman" w:eastAsia="Calibri" w:hAnsi="Times New Roman" w:cs="Times New Roman"/>
          <w:sz w:val="24"/>
          <w:szCs w:val="24"/>
          <w:lang w:val="en-US"/>
        </w:rPr>
        <w:t xml:space="preserve"> </w:t>
      </w:r>
      <w:r w:rsidR="009D0374">
        <w:rPr>
          <w:rFonts w:ascii="TimesNewRomanPSMT" w:hAnsi="TimesNewRomanPSMT" w:cs="TimesNewRomanPSMT"/>
          <w:sz w:val="24"/>
          <w:szCs w:val="24"/>
        </w:rPr>
        <w:t xml:space="preserve">The impact of the financial crisis is especially visible in the case of SMEs in sectors such as commerce, construction and real estate. </w:t>
      </w:r>
    </w:p>
    <w:p w:rsidR="00E13652" w:rsidRDefault="00E13652" w:rsidP="00366B14">
      <w:pPr>
        <w:autoSpaceDE w:val="0"/>
        <w:autoSpaceDN w:val="0"/>
        <w:adjustRightInd w:val="0"/>
        <w:spacing w:after="0" w:line="240" w:lineRule="auto"/>
        <w:rPr>
          <w:rFonts w:ascii="Times New Roman" w:eastAsia="Calibri" w:hAnsi="Times New Roman" w:cs="Times New Roman"/>
          <w:sz w:val="24"/>
          <w:szCs w:val="24"/>
        </w:rPr>
      </w:pPr>
      <w:r w:rsidRPr="00D155EA">
        <w:rPr>
          <w:rFonts w:ascii="Times New Roman" w:eastAsia="Calibri" w:hAnsi="Times New Roman" w:cs="Times New Roman"/>
          <w:sz w:val="24"/>
          <w:szCs w:val="24"/>
          <w:lang w:val="en-US"/>
        </w:rPr>
        <w:t>In this context, looking at the situation on the market which was completely different as compared to the previous year, the SMEs were obliged to take certain urgent measures in order to adjust administrative expenses. Such measures have resulted in diminishing investments, postponing or even abandoning certain investment projects, renegotiating contracts with suppliers, restructuring/ reducing activity, consequently personnel and wage reductions.</w:t>
      </w:r>
      <w:r w:rsidRPr="00D155EA">
        <w:rPr>
          <w:rFonts w:ascii="Times New Roman" w:eastAsia="Calibri" w:hAnsi="Times New Roman" w:cs="Times New Roman"/>
          <w:sz w:val="24"/>
          <w:szCs w:val="24"/>
        </w:rPr>
        <w:t xml:space="preserve"> </w:t>
      </w:r>
    </w:p>
    <w:p w:rsidR="00147079" w:rsidRPr="00D155EA" w:rsidRDefault="001C08E8" w:rsidP="00366B14">
      <w:pPr>
        <w:autoSpaceDE w:val="0"/>
        <w:autoSpaceDN w:val="0"/>
        <w:adjustRightInd w:val="0"/>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In these times of crisis, encouraging entrepreneurship could represent </w:t>
      </w:r>
      <w:r w:rsidR="00D2708F">
        <w:rPr>
          <w:rFonts w:ascii="Times New Roman" w:eastAsia="Calibri" w:hAnsi="Times New Roman" w:cs="Times New Roman"/>
          <w:sz w:val="24"/>
          <w:szCs w:val="24"/>
        </w:rPr>
        <w:t>the key to sustainable economic recovery</w:t>
      </w:r>
      <w:r w:rsidR="00767244">
        <w:rPr>
          <w:rFonts w:ascii="Times New Roman" w:eastAsia="Calibri" w:hAnsi="Times New Roman" w:cs="Times New Roman"/>
          <w:sz w:val="24"/>
          <w:szCs w:val="24"/>
        </w:rPr>
        <w:t xml:space="preserve">. In this direction, </w:t>
      </w:r>
      <w:r>
        <w:rPr>
          <w:rFonts w:ascii="Times New Roman" w:eastAsia="Calibri" w:hAnsi="Times New Roman" w:cs="Times New Roman"/>
          <w:sz w:val="24"/>
          <w:szCs w:val="24"/>
        </w:rPr>
        <w:t xml:space="preserve"> </w:t>
      </w:r>
      <w:r w:rsidR="00767244">
        <w:rPr>
          <w:rFonts w:ascii="Times New Roman" w:eastAsia="Calibri" w:hAnsi="Times New Roman" w:cs="Times New Roman"/>
          <w:sz w:val="24"/>
          <w:szCs w:val="24"/>
        </w:rPr>
        <w:t>o</w:t>
      </w:r>
      <w:r w:rsidR="00147079">
        <w:rPr>
          <w:rFonts w:ascii="TimesNewRomanPSMT" w:hAnsi="TimesNewRomanPSMT" w:cs="TimesNewRomanPSMT"/>
          <w:sz w:val="24"/>
          <w:szCs w:val="24"/>
        </w:rPr>
        <w:t xml:space="preserve">n February 2, 2011 the </w:t>
      </w:r>
      <w:r w:rsidR="00E07DD2">
        <w:rPr>
          <w:rFonts w:ascii="TimesNewRomanPSMT" w:hAnsi="TimesNewRomanPSMT" w:cs="TimesNewRomanPSMT"/>
          <w:sz w:val="24"/>
          <w:szCs w:val="24"/>
        </w:rPr>
        <w:t xml:space="preserve">Romanian </w:t>
      </w:r>
      <w:r w:rsidR="00147079">
        <w:rPr>
          <w:rFonts w:ascii="TimesNewRomanPSMT" w:hAnsi="TimesNewRomanPSMT" w:cs="TimesNewRomanPSMT"/>
          <w:sz w:val="24"/>
          <w:szCs w:val="24"/>
        </w:rPr>
        <w:t>Government adopted a decision to support</w:t>
      </w:r>
      <w:r w:rsidR="002D646A">
        <w:rPr>
          <w:rFonts w:ascii="TimesNewRomanPSMT" w:hAnsi="TimesNewRomanPSMT" w:cs="TimesNewRomanPSMT"/>
          <w:sz w:val="24"/>
          <w:szCs w:val="24"/>
        </w:rPr>
        <w:t xml:space="preserve"> </w:t>
      </w:r>
      <w:r w:rsidR="003717D4">
        <w:rPr>
          <w:rFonts w:ascii="TimesNewRomanPSMT" w:hAnsi="TimesNewRomanPSMT" w:cs="TimesNewRomanPSMT"/>
          <w:sz w:val="24"/>
          <w:szCs w:val="24"/>
        </w:rPr>
        <w:t>young entrepreneurs</w:t>
      </w:r>
      <w:r w:rsidR="00866029">
        <w:rPr>
          <w:rFonts w:ascii="TimesNewRomanPSMT" w:hAnsi="TimesNewRomanPSMT" w:cs="TimesNewRomanPSMT"/>
          <w:sz w:val="24"/>
          <w:szCs w:val="24"/>
        </w:rPr>
        <w:t>, by stimulating the setting up and development of microenterprises. The project</w:t>
      </w:r>
      <w:r w:rsidR="00874588">
        <w:rPr>
          <w:rFonts w:ascii="TimesNewRomanPSMT" w:hAnsi="TimesNewRomanPSMT" w:cs="TimesNewRomanPSMT"/>
          <w:sz w:val="24"/>
          <w:szCs w:val="24"/>
        </w:rPr>
        <w:t>, prepared by the Government since 2010, has the objective to support the business environment and creation of new jobs. The decision</w:t>
      </w:r>
      <w:r w:rsidR="003717D4">
        <w:rPr>
          <w:rFonts w:ascii="TimesNewRomanPSMT" w:hAnsi="TimesNewRomanPSMT" w:cs="TimesNewRomanPSMT"/>
          <w:sz w:val="24"/>
          <w:szCs w:val="24"/>
        </w:rPr>
        <w:t xml:space="preserve">  relate</w:t>
      </w:r>
      <w:r w:rsidR="00874588">
        <w:rPr>
          <w:rFonts w:ascii="TimesNewRomanPSMT" w:hAnsi="TimesNewRomanPSMT" w:cs="TimesNewRomanPSMT"/>
          <w:sz w:val="24"/>
          <w:szCs w:val="24"/>
        </w:rPr>
        <w:t>s</w:t>
      </w:r>
      <w:r w:rsidR="003717D4">
        <w:rPr>
          <w:rFonts w:ascii="TimesNewRomanPSMT" w:hAnsi="TimesNewRomanPSMT" w:cs="TimesNewRomanPSMT"/>
          <w:sz w:val="24"/>
          <w:szCs w:val="24"/>
        </w:rPr>
        <w:t xml:space="preserve"> to </w:t>
      </w:r>
      <w:r w:rsidR="00147079">
        <w:rPr>
          <w:rFonts w:ascii="TimesNewRomanPSMT" w:hAnsi="TimesNewRomanPSMT" w:cs="TimesNewRomanPSMT"/>
          <w:sz w:val="24"/>
          <w:szCs w:val="24"/>
        </w:rPr>
        <w:t>a state grant amounting to</w:t>
      </w:r>
      <w:r w:rsidR="002D646A">
        <w:rPr>
          <w:rFonts w:ascii="TimesNewRomanPSMT" w:hAnsi="TimesNewRomanPSMT" w:cs="TimesNewRomanPSMT"/>
          <w:sz w:val="24"/>
          <w:szCs w:val="24"/>
        </w:rPr>
        <w:t xml:space="preserve"> </w:t>
      </w:r>
      <w:r w:rsidR="00147079">
        <w:rPr>
          <w:rFonts w:ascii="TimesNewRomanPSMT" w:hAnsi="TimesNewRomanPSMT" w:cs="TimesNewRomanPSMT"/>
          <w:sz w:val="24"/>
          <w:szCs w:val="24"/>
        </w:rPr>
        <w:t>maximum 50% of what the project proposed is worth, but not more than 10,000</w:t>
      </w:r>
      <w:r w:rsidR="002D646A">
        <w:rPr>
          <w:rFonts w:ascii="TimesNewRomanPSMT" w:hAnsi="TimesNewRomanPSMT" w:cs="TimesNewRomanPSMT"/>
          <w:sz w:val="24"/>
          <w:szCs w:val="24"/>
        </w:rPr>
        <w:t xml:space="preserve"> </w:t>
      </w:r>
      <w:r w:rsidR="00147079">
        <w:rPr>
          <w:rFonts w:ascii="TimesNewRomanPSMT" w:hAnsi="TimesNewRomanPSMT" w:cs="TimesNewRomanPSMT"/>
          <w:sz w:val="24"/>
          <w:szCs w:val="24"/>
        </w:rPr>
        <w:t>Euros, as well as the guaranteeing of loans the young entrepreneurs will raise.</w:t>
      </w:r>
    </w:p>
    <w:p w:rsidR="00D66C82" w:rsidRDefault="00866029" w:rsidP="0089421C">
      <w:pPr>
        <w:rPr>
          <w:rFonts w:ascii="Times New Roman" w:hAnsi="Times New Roman" w:cs="Times New Roman"/>
          <w:b/>
          <w:sz w:val="24"/>
          <w:szCs w:val="24"/>
        </w:rPr>
      </w:pPr>
      <w:r>
        <w:rPr>
          <w:rFonts w:ascii="Arial" w:hAnsi="Arial" w:cs="Arial"/>
          <w:color w:val="3F464D"/>
          <w:sz w:val="18"/>
          <w:szCs w:val="18"/>
        </w:rPr>
        <w:t>.</w:t>
      </w:r>
    </w:p>
    <w:p w:rsidR="0089421C" w:rsidRPr="00D155EA" w:rsidRDefault="00933B75" w:rsidP="0089421C">
      <w:pPr>
        <w:rPr>
          <w:rFonts w:ascii="Times New Roman" w:hAnsi="Times New Roman" w:cs="Times New Roman"/>
          <w:b/>
          <w:sz w:val="24"/>
          <w:szCs w:val="24"/>
        </w:rPr>
      </w:pPr>
      <w:r w:rsidRPr="00D155EA">
        <w:rPr>
          <w:rFonts w:ascii="Times New Roman" w:hAnsi="Times New Roman" w:cs="Times New Roman"/>
          <w:b/>
          <w:sz w:val="24"/>
          <w:szCs w:val="24"/>
        </w:rPr>
        <w:t>References</w:t>
      </w:r>
    </w:p>
    <w:p w:rsidR="003377A8" w:rsidRPr="00D155EA" w:rsidRDefault="00B21163" w:rsidP="003377A8">
      <w:pPr>
        <w:pStyle w:val="CVNormal"/>
        <w:ind w:left="0"/>
        <w:rPr>
          <w:rFonts w:ascii="Times New Roman" w:eastAsia="Calibri" w:hAnsi="Times New Roman"/>
          <w:sz w:val="24"/>
          <w:szCs w:val="24"/>
          <w:lang w:eastAsia="en-US"/>
        </w:rPr>
      </w:pPr>
      <w:r w:rsidRPr="00D155EA">
        <w:rPr>
          <w:rFonts w:ascii="Times New Roman" w:eastAsia="Calibri" w:hAnsi="Times New Roman"/>
          <w:sz w:val="24"/>
          <w:szCs w:val="24"/>
          <w:lang w:eastAsia="en-US"/>
        </w:rPr>
        <w:t xml:space="preserve">[1] </w:t>
      </w:r>
      <w:r w:rsidR="003377A8" w:rsidRPr="00D155EA">
        <w:rPr>
          <w:rFonts w:ascii="Times New Roman" w:eastAsia="Calibri" w:hAnsi="Times New Roman"/>
          <w:sz w:val="24"/>
          <w:szCs w:val="24"/>
          <w:lang w:eastAsia="en-US"/>
        </w:rPr>
        <w:t>Irina PURCAREA (2009), The process of innovation in Romanian small and medium enterprises (</w:t>
      </w:r>
      <w:r w:rsidR="00A21064">
        <w:rPr>
          <w:rFonts w:ascii="Times New Roman" w:eastAsia="Calibri" w:hAnsi="Times New Roman"/>
          <w:sz w:val="24"/>
          <w:szCs w:val="24"/>
          <w:lang w:eastAsia="en-US"/>
        </w:rPr>
        <w:t xml:space="preserve">book </w:t>
      </w:r>
      <w:r w:rsidR="003377A8" w:rsidRPr="00D155EA">
        <w:rPr>
          <w:rFonts w:ascii="Times New Roman" w:eastAsia="Calibri" w:hAnsi="Times New Roman"/>
          <w:sz w:val="24"/>
          <w:szCs w:val="24"/>
          <w:lang w:eastAsia="en-US"/>
        </w:rPr>
        <w:t xml:space="preserve">chapter), Management in the New Economy. Classic and modernity, </w:t>
      </w:r>
      <w:proofErr w:type="spellStart"/>
      <w:r w:rsidR="003377A8" w:rsidRPr="00D155EA">
        <w:rPr>
          <w:rFonts w:ascii="Times New Roman" w:eastAsia="Calibri" w:hAnsi="Times New Roman"/>
          <w:sz w:val="24"/>
          <w:szCs w:val="24"/>
          <w:lang w:eastAsia="en-US"/>
        </w:rPr>
        <w:t>Druck</w:t>
      </w:r>
      <w:proofErr w:type="spellEnd"/>
      <w:r w:rsidR="003377A8" w:rsidRPr="00D155EA">
        <w:rPr>
          <w:rFonts w:ascii="Times New Roman" w:eastAsia="Calibri" w:hAnsi="Times New Roman"/>
          <w:sz w:val="24"/>
          <w:szCs w:val="24"/>
          <w:lang w:eastAsia="en-US"/>
        </w:rPr>
        <w:t xml:space="preserve"> und </w:t>
      </w:r>
      <w:proofErr w:type="spellStart"/>
      <w:r w:rsidR="003377A8" w:rsidRPr="00D155EA">
        <w:rPr>
          <w:rFonts w:ascii="Times New Roman" w:eastAsia="Calibri" w:hAnsi="Times New Roman"/>
          <w:sz w:val="24"/>
          <w:szCs w:val="24"/>
          <w:lang w:eastAsia="en-US"/>
        </w:rPr>
        <w:t>Verlag</w:t>
      </w:r>
      <w:proofErr w:type="spellEnd"/>
      <w:r w:rsidR="003377A8" w:rsidRPr="00D155EA">
        <w:rPr>
          <w:rFonts w:ascii="Times New Roman" w:eastAsia="Calibri" w:hAnsi="Times New Roman"/>
          <w:sz w:val="24"/>
          <w:szCs w:val="24"/>
          <w:lang w:eastAsia="en-US"/>
        </w:rPr>
        <w:t xml:space="preserve"> </w:t>
      </w:r>
      <w:proofErr w:type="spellStart"/>
      <w:r w:rsidR="003377A8" w:rsidRPr="00D155EA">
        <w:rPr>
          <w:rFonts w:ascii="Times New Roman" w:eastAsia="Calibri" w:hAnsi="Times New Roman"/>
          <w:sz w:val="24"/>
          <w:szCs w:val="24"/>
          <w:lang w:eastAsia="en-US"/>
        </w:rPr>
        <w:t>Europaische</w:t>
      </w:r>
      <w:proofErr w:type="spellEnd"/>
      <w:r w:rsidR="003377A8" w:rsidRPr="00D155EA">
        <w:rPr>
          <w:rFonts w:ascii="Times New Roman" w:eastAsia="Calibri" w:hAnsi="Times New Roman"/>
          <w:sz w:val="24"/>
          <w:szCs w:val="24"/>
          <w:lang w:eastAsia="en-US"/>
        </w:rPr>
        <w:t xml:space="preserve"> </w:t>
      </w:r>
      <w:proofErr w:type="spellStart"/>
      <w:r w:rsidR="003377A8" w:rsidRPr="00D155EA">
        <w:rPr>
          <w:rFonts w:ascii="Times New Roman" w:eastAsia="Calibri" w:hAnsi="Times New Roman"/>
          <w:sz w:val="24"/>
          <w:szCs w:val="24"/>
          <w:lang w:eastAsia="en-US"/>
        </w:rPr>
        <w:t>Akademie</w:t>
      </w:r>
      <w:proofErr w:type="spellEnd"/>
      <w:r w:rsidR="003377A8" w:rsidRPr="00D155EA">
        <w:rPr>
          <w:rFonts w:ascii="Times New Roman" w:eastAsia="Calibri" w:hAnsi="Times New Roman"/>
          <w:sz w:val="24"/>
          <w:szCs w:val="24"/>
          <w:lang w:eastAsia="en-US"/>
        </w:rPr>
        <w:t xml:space="preserve"> </w:t>
      </w:r>
      <w:proofErr w:type="spellStart"/>
      <w:r w:rsidR="003377A8" w:rsidRPr="00D155EA">
        <w:rPr>
          <w:rFonts w:ascii="Times New Roman" w:eastAsia="Calibri" w:hAnsi="Times New Roman"/>
          <w:sz w:val="24"/>
          <w:szCs w:val="24"/>
          <w:lang w:eastAsia="en-US"/>
        </w:rPr>
        <w:t>der</w:t>
      </w:r>
      <w:proofErr w:type="spellEnd"/>
      <w:r w:rsidR="003377A8" w:rsidRPr="00D155EA">
        <w:rPr>
          <w:rFonts w:ascii="Times New Roman" w:eastAsia="Calibri" w:hAnsi="Times New Roman"/>
          <w:sz w:val="24"/>
          <w:szCs w:val="24"/>
          <w:lang w:eastAsia="en-US"/>
        </w:rPr>
        <w:t xml:space="preserve"> </w:t>
      </w:r>
      <w:proofErr w:type="spellStart"/>
      <w:r w:rsidR="003377A8" w:rsidRPr="00D155EA">
        <w:rPr>
          <w:rFonts w:ascii="Times New Roman" w:eastAsia="Calibri" w:hAnsi="Times New Roman"/>
          <w:sz w:val="24"/>
          <w:szCs w:val="24"/>
          <w:lang w:eastAsia="en-US"/>
        </w:rPr>
        <w:t>Naturwissenschaften</w:t>
      </w:r>
      <w:proofErr w:type="spellEnd"/>
      <w:r w:rsidR="003377A8" w:rsidRPr="00D155EA">
        <w:rPr>
          <w:rFonts w:ascii="Times New Roman" w:eastAsia="Calibri" w:hAnsi="Times New Roman"/>
          <w:sz w:val="24"/>
          <w:szCs w:val="24"/>
          <w:lang w:eastAsia="en-US"/>
        </w:rPr>
        <w:t xml:space="preserve"> Hannover, Editors: </w:t>
      </w:r>
      <w:proofErr w:type="spellStart"/>
      <w:r w:rsidR="003377A8" w:rsidRPr="00D155EA">
        <w:rPr>
          <w:rFonts w:ascii="Times New Roman" w:eastAsia="Calibri" w:hAnsi="Times New Roman"/>
          <w:sz w:val="24"/>
          <w:szCs w:val="24"/>
          <w:lang w:eastAsia="en-US"/>
        </w:rPr>
        <w:t>Marcin</w:t>
      </w:r>
      <w:proofErr w:type="spellEnd"/>
      <w:r w:rsidR="003377A8" w:rsidRPr="00D155EA">
        <w:rPr>
          <w:rFonts w:ascii="Times New Roman" w:eastAsia="Calibri" w:hAnsi="Times New Roman"/>
          <w:sz w:val="24"/>
          <w:szCs w:val="24"/>
          <w:lang w:eastAsia="en-US"/>
        </w:rPr>
        <w:t xml:space="preserve"> W. </w:t>
      </w:r>
      <w:proofErr w:type="spellStart"/>
      <w:r w:rsidR="003377A8" w:rsidRPr="00D155EA">
        <w:rPr>
          <w:rFonts w:ascii="Times New Roman" w:eastAsia="Calibri" w:hAnsi="Times New Roman"/>
          <w:sz w:val="24"/>
          <w:szCs w:val="24"/>
          <w:lang w:eastAsia="en-US"/>
        </w:rPr>
        <w:t>Staniewski</w:t>
      </w:r>
      <w:proofErr w:type="spellEnd"/>
      <w:r w:rsidR="003377A8" w:rsidRPr="00D155EA">
        <w:rPr>
          <w:rFonts w:ascii="Times New Roman" w:eastAsia="Calibri" w:hAnsi="Times New Roman"/>
          <w:sz w:val="24"/>
          <w:szCs w:val="24"/>
          <w:lang w:eastAsia="en-US"/>
        </w:rPr>
        <w:t xml:space="preserve"> and </w:t>
      </w:r>
      <w:proofErr w:type="spellStart"/>
      <w:r w:rsidR="003377A8" w:rsidRPr="00D155EA">
        <w:rPr>
          <w:rFonts w:ascii="Times New Roman" w:eastAsia="Calibri" w:hAnsi="Times New Roman"/>
          <w:sz w:val="24"/>
          <w:szCs w:val="24"/>
          <w:lang w:eastAsia="en-US"/>
        </w:rPr>
        <w:t>Piotr</w:t>
      </w:r>
      <w:proofErr w:type="spellEnd"/>
      <w:r w:rsidR="003377A8" w:rsidRPr="00D155EA">
        <w:rPr>
          <w:rFonts w:ascii="Times New Roman" w:eastAsia="Calibri" w:hAnsi="Times New Roman"/>
          <w:sz w:val="24"/>
          <w:szCs w:val="24"/>
          <w:lang w:eastAsia="en-US"/>
        </w:rPr>
        <w:t xml:space="preserve"> </w:t>
      </w:r>
      <w:proofErr w:type="spellStart"/>
      <w:r w:rsidR="003377A8" w:rsidRPr="00D155EA">
        <w:rPr>
          <w:rFonts w:ascii="Times New Roman" w:eastAsia="Calibri" w:hAnsi="Times New Roman"/>
          <w:sz w:val="24"/>
          <w:szCs w:val="24"/>
          <w:lang w:eastAsia="en-US"/>
        </w:rPr>
        <w:t>Szczepankowski</w:t>
      </w:r>
      <w:proofErr w:type="spellEnd"/>
      <w:r w:rsidR="003377A8" w:rsidRPr="00D155EA">
        <w:rPr>
          <w:rFonts w:ascii="Times New Roman" w:eastAsia="Calibri" w:hAnsi="Times New Roman"/>
          <w:sz w:val="24"/>
          <w:szCs w:val="24"/>
          <w:lang w:eastAsia="en-US"/>
        </w:rPr>
        <w:t xml:space="preserve">, Die </w:t>
      </w:r>
      <w:proofErr w:type="spellStart"/>
      <w:r w:rsidR="003377A8" w:rsidRPr="00D155EA">
        <w:rPr>
          <w:rFonts w:ascii="Times New Roman" w:eastAsia="Calibri" w:hAnsi="Times New Roman"/>
          <w:sz w:val="24"/>
          <w:szCs w:val="24"/>
          <w:lang w:eastAsia="en-US"/>
        </w:rPr>
        <w:t>wissenschaftliche</w:t>
      </w:r>
      <w:proofErr w:type="spellEnd"/>
      <w:r w:rsidR="003377A8" w:rsidRPr="00D155EA">
        <w:rPr>
          <w:rFonts w:ascii="Times New Roman" w:eastAsia="Calibri" w:hAnsi="Times New Roman"/>
          <w:sz w:val="24"/>
          <w:szCs w:val="24"/>
          <w:lang w:eastAsia="en-US"/>
        </w:rPr>
        <w:t xml:space="preserve"> </w:t>
      </w:r>
      <w:proofErr w:type="spellStart"/>
      <w:r w:rsidR="003377A8" w:rsidRPr="00D155EA">
        <w:rPr>
          <w:rFonts w:ascii="Times New Roman" w:eastAsia="Calibri" w:hAnsi="Times New Roman"/>
          <w:sz w:val="24"/>
          <w:szCs w:val="24"/>
          <w:lang w:eastAsia="en-US"/>
        </w:rPr>
        <w:t>Rezension</w:t>
      </w:r>
      <w:proofErr w:type="spellEnd"/>
      <w:r w:rsidR="003377A8" w:rsidRPr="00D155EA">
        <w:rPr>
          <w:rFonts w:ascii="Times New Roman" w:eastAsia="Calibri" w:hAnsi="Times New Roman"/>
          <w:sz w:val="24"/>
          <w:szCs w:val="24"/>
          <w:lang w:eastAsia="en-US"/>
        </w:rPr>
        <w:t xml:space="preserve">: </w:t>
      </w:r>
      <w:proofErr w:type="spellStart"/>
      <w:r w:rsidR="003377A8" w:rsidRPr="00D155EA">
        <w:rPr>
          <w:rFonts w:ascii="Times New Roman" w:eastAsia="Calibri" w:hAnsi="Times New Roman"/>
          <w:sz w:val="24"/>
          <w:szCs w:val="24"/>
          <w:lang w:eastAsia="en-US"/>
        </w:rPr>
        <w:t>Prof.Dr.Dr.h.c</w:t>
      </w:r>
      <w:proofErr w:type="spellEnd"/>
      <w:r w:rsidR="003377A8" w:rsidRPr="00D155EA">
        <w:rPr>
          <w:rFonts w:ascii="Times New Roman" w:eastAsia="Calibri" w:hAnsi="Times New Roman"/>
          <w:sz w:val="24"/>
          <w:szCs w:val="24"/>
          <w:lang w:eastAsia="en-US"/>
        </w:rPr>
        <w:t xml:space="preserve">. multiplex Helmut Hahn, </w:t>
      </w:r>
      <w:proofErr w:type="spellStart"/>
      <w:r w:rsidR="003377A8" w:rsidRPr="00D155EA">
        <w:rPr>
          <w:rFonts w:ascii="Times New Roman" w:eastAsia="Calibri" w:hAnsi="Times New Roman"/>
          <w:sz w:val="24"/>
          <w:szCs w:val="24"/>
          <w:lang w:eastAsia="en-US"/>
        </w:rPr>
        <w:t>Prof.Dr</w:t>
      </w:r>
      <w:proofErr w:type="spellEnd"/>
      <w:r w:rsidR="003377A8" w:rsidRPr="00D155EA">
        <w:rPr>
          <w:rFonts w:ascii="Times New Roman" w:eastAsia="Calibri" w:hAnsi="Times New Roman"/>
          <w:sz w:val="24"/>
          <w:szCs w:val="24"/>
          <w:lang w:eastAsia="en-US"/>
        </w:rPr>
        <w:t xml:space="preserve">. Marie </w:t>
      </w:r>
      <w:proofErr w:type="spellStart"/>
      <w:r w:rsidR="003377A8" w:rsidRPr="00D155EA">
        <w:rPr>
          <w:rFonts w:ascii="Times New Roman" w:eastAsia="Calibri" w:hAnsi="Times New Roman"/>
          <w:sz w:val="24"/>
          <w:szCs w:val="24"/>
          <w:lang w:eastAsia="en-US"/>
        </w:rPr>
        <w:t>Lemonnier</w:t>
      </w:r>
      <w:proofErr w:type="spellEnd"/>
      <w:r w:rsidR="003377A8" w:rsidRPr="00D155EA">
        <w:rPr>
          <w:rFonts w:ascii="Times New Roman" w:eastAsia="Calibri" w:hAnsi="Times New Roman"/>
          <w:sz w:val="24"/>
          <w:szCs w:val="24"/>
          <w:lang w:eastAsia="en-US"/>
        </w:rPr>
        <w:t>, pg. 201-218, ISBN: 978-3-00030170-4</w:t>
      </w:r>
    </w:p>
    <w:p w:rsidR="003377A8" w:rsidRPr="00D155EA" w:rsidRDefault="003377A8" w:rsidP="00B21163">
      <w:pPr>
        <w:suppressAutoHyphens/>
        <w:spacing w:after="0" w:line="240" w:lineRule="auto"/>
        <w:rPr>
          <w:rFonts w:ascii="Times New Roman" w:eastAsia="Calibri" w:hAnsi="Times New Roman" w:cs="Times New Roman"/>
          <w:sz w:val="24"/>
          <w:szCs w:val="24"/>
          <w:lang w:val="en-US"/>
        </w:rPr>
      </w:pPr>
    </w:p>
    <w:p w:rsidR="00B21163" w:rsidRPr="00D155EA" w:rsidRDefault="003377A8" w:rsidP="00B21163">
      <w:pPr>
        <w:suppressAutoHyphens/>
        <w:spacing w:after="0" w:line="240" w:lineRule="auto"/>
        <w:rPr>
          <w:rFonts w:ascii="Times New Roman" w:eastAsia="Calibri" w:hAnsi="Times New Roman" w:cs="Times New Roman"/>
          <w:sz w:val="24"/>
          <w:szCs w:val="24"/>
          <w:lang w:val="en-US"/>
        </w:rPr>
      </w:pPr>
      <w:r w:rsidRPr="00D155EA">
        <w:rPr>
          <w:rFonts w:ascii="Times New Roman" w:eastAsia="Calibri" w:hAnsi="Times New Roman" w:cs="Times New Roman"/>
          <w:sz w:val="24"/>
          <w:szCs w:val="24"/>
          <w:lang w:val="en-US"/>
        </w:rPr>
        <w:t xml:space="preserve">[2] </w:t>
      </w:r>
      <w:r w:rsidR="00B21163" w:rsidRPr="00D155EA">
        <w:rPr>
          <w:rFonts w:ascii="Times New Roman" w:eastAsia="Calibri" w:hAnsi="Times New Roman" w:cs="Times New Roman"/>
          <w:sz w:val="24"/>
          <w:szCs w:val="24"/>
          <w:lang w:val="en-US"/>
        </w:rPr>
        <w:t xml:space="preserve">Irina </w:t>
      </w:r>
      <w:proofErr w:type="spellStart"/>
      <w:r w:rsidR="00B21163" w:rsidRPr="00D155EA">
        <w:rPr>
          <w:rFonts w:ascii="Times New Roman" w:eastAsia="Calibri" w:hAnsi="Times New Roman" w:cs="Times New Roman"/>
          <w:sz w:val="24"/>
          <w:szCs w:val="24"/>
          <w:lang w:val="en-US"/>
        </w:rPr>
        <w:t>Purcarea</w:t>
      </w:r>
      <w:proofErr w:type="spellEnd"/>
      <w:r w:rsidR="00B21163" w:rsidRPr="00D155EA">
        <w:rPr>
          <w:rFonts w:ascii="Times New Roman" w:eastAsia="Calibri" w:hAnsi="Times New Roman" w:cs="Times New Roman"/>
          <w:sz w:val="24"/>
          <w:szCs w:val="24"/>
          <w:lang w:val="en-US"/>
        </w:rPr>
        <w:t xml:space="preserve"> (2010), Directions for enhancing innovation within Romanian SMEs, Proceedings of the 11th European Conference on Knowledge Management (ECKM 2010, </w:t>
      </w:r>
      <w:proofErr w:type="spellStart"/>
      <w:r w:rsidR="00B21163" w:rsidRPr="00D155EA">
        <w:rPr>
          <w:rFonts w:ascii="Times New Roman" w:eastAsia="Calibri" w:hAnsi="Times New Roman" w:cs="Times New Roman"/>
          <w:sz w:val="24"/>
          <w:szCs w:val="24"/>
          <w:lang w:val="en-US"/>
        </w:rPr>
        <w:t>Famalicao</w:t>
      </w:r>
      <w:proofErr w:type="spellEnd"/>
      <w:r w:rsidR="00B21163" w:rsidRPr="00D155EA">
        <w:rPr>
          <w:rFonts w:ascii="Times New Roman" w:eastAsia="Calibri" w:hAnsi="Times New Roman" w:cs="Times New Roman"/>
          <w:sz w:val="24"/>
          <w:szCs w:val="24"/>
          <w:lang w:val="en-US"/>
        </w:rPr>
        <w:t>, Portugal) Volume two,  Academic Publishing Limited, pg.1188-1195, ISBN 978-1-906638-70-2; listed in the Thomson Reuters ISI Index to Social Sciences &amp; Humanities Proceedings (ISSHP), listed in the Thomson Reuters ISI Index to Social Sciences &amp; Humanities Proceedings (ISSHP/ISI Proceedings), indexed by the Institution of Engineering and Technology in the UK, listed in the EBSCO database of Conference Proceedings</w:t>
      </w:r>
    </w:p>
    <w:p w:rsidR="003377A8" w:rsidRPr="00D155EA" w:rsidRDefault="003377A8" w:rsidP="00B21163">
      <w:pPr>
        <w:suppressAutoHyphens/>
        <w:spacing w:after="0" w:line="240" w:lineRule="auto"/>
        <w:rPr>
          <w:rFonts w:ascii="Times New Roman" w:eastAsia="Calibri" w:hAnsi="Times New Roman" w:cs="Times New Roman"/>
          <w:sz w:val="24"/>
          <w:szCs w:val="24"/>
          <w:lang w:val="en-US"/>
        </w:rPr>
      </w:pPr>
    </w:p>
    <w:p w:rsidR="00B21163" w:rsidRPr="00D155EA" w:rsidRDefault="00B21163" w:rsidP="002017AD">
      <w:pPr>
        <w:rPr>
          <w:rFonts w:ascii="Times New Roman" w:eastAsia="Calibri" w:hAnsi="Times New Roman" w:cs="Times New Roman"/>
          <w:sz w:val="24"/>
          <w:szCs w:val="24"/>
          <w:lang w:val="en-US"/>
        </w:rPr>
      </w:pPr>
      <w:r w:rsidRPr="00D155EA">
        <w:rPr>
          <w:rFonts w:ascii="Times New Roman" w:hAnsi="Times New Roman" w:cs="Times New Roman"/>
          <w:sz w:val="24"/>
          <w:szCs w:val="24"/>
          <w:lang w:val="en-GB"/>
        </w:rPr>
        <w:t>[</w:t>
      </w:r>
      <w:r w:rsidR="003377A8" w:rsidRPr="00D155EA">
        <w:rPr>
          <w:rFonts w:ascii="Times New Roman" w:hAnsi="Times New Roman" w:cs="Times New Roman"/>
          <w:sz w:val="24"/>
          <w:szCs w:val="24"/>
          <w:lang w:val="en-GB"/>
        </w:rPr>
        <w:t>3</w:t>
      </w:r>
      <w:r w:rsidRPr="00D155EA">
        <w:rPr>
          <w:rFonts w:ascii="Times New Roman" w:hAnsi="Times New Roman" w:cs="Times New Roman"/>
          <w:sz w:val="24"/>
          <w:szCs w:val="24"/>
          <w:lang w:val="en-GB"/>
        </w:rPr>
        <w:t xml:space="preserve">] </w:t>
      </w:r>
      <w:proofErr w:type="spellStart"/>
      <w:r w:rsidRPr="00D155EA">
        <w:rPr>
          <w:rFonts w:ascii="Times New Roman" w:eastAsia="Calibri" w:hAnsi="Times New Roman" w:cs="Times New Roman"/>
          <w:sz w:val="24"/>
          <w:szCs w:val="24"/>
          <w:lang w:val="en-US"/>
        </w:rPr>
        <w:t>Hodorogel,R</w:t>
      </w:r>
      <w:proofErr w:type="spellEnd"/>
      <w:r w:rsidRPr="00D155EA">
        <w:rPr>
          <w:rFonts w:ascii="Times New Roman" w:eastAsia="Calibri" w:hAnsi="Times New Roman" w:cs="Times New Roman"/>
          <w:sz w:val="24"/>
          <w:szCs w:val="24"/>
          <w:lang w:val="en-US"/>
        </w:rPr>
        <w:t xml:space="preserve">. (2009), The economic crisis and its effects on SMEs, [Online], </w:t>
      </w:r>
      <w:hyperlink r:id="rId13" w:history="1">
        <w:r w:rsidR="002017AD" w:rsidRPr="00D155EA">
          <w:rPr>
            <w:rFonts w:ascii="Times New Roman" w:eastAsia="Calibri" w:hAnsi="Times New Roman" w:cs="Times New Roman"/>
            <w:color w:val="0070C0"/>
            <w:sz w:val="24"/>
            <w:szCs w:val="24"/>
            <w:u w:val="single"/>
            <w:lang w:val="en-US"/>
          </w:rPr>
          <w:t>http://store.ectap.ro/articole/389.pdf</w:t>
        </w:r>
      </w:hyperlink>
      <w:r w:rsidR="002017AD" w:rsidRPr="00D155EA">
        <w:rPr>
          <w:rFonts w:ascii="Times New Roman" w:eastAsia="Calibri" w:hAnsi="Times New Roman" w:cs="Times New Roman"/>
          <w:sz w:val="24"/>
          <w:szCs w:val="24"/>
          <w:lang w:val="en-US"/>
        </w:rPr>
        <w:t xml:space="preserve"> accessed at 21.04.2011</w:t>
      </w:r>
    </w:p>
    <w:p w:rsidR="002017AD" w:rsidRPr="00D155EA" w:rsidRDefault="002017AD" w:rsidP="0089421C">
      <w:pPr>
        <w:rPr>
          <w:rFonts w:ascii="Times New Roman" w:eastAsia="Calibri" w:hAnsi="Times New Roman" w:cs="Times New Roman"/>
          <w:sz w:val="24"/>
          <w:szCs w:val="24"/>
          <w:lang w:val="en-US"/>
        </w:rPr>
      </w:pPr>
      <w:r w:rsidRPr="00D155EA">
        <w:rPr>
          <w:rFonts w:ascii="Times New Roman" w:hAnsi="Times New Roman" w:cs="Times New Roman"/>
          <w:sz w:val="24"/>
          <w:szCs w:val="24"/>
          <w:lang w:val="en-US"/>
        </w:rPr>
        <w:lastRenderedPageBreak/>
        <w:t>[</w:t>
      </w:r>
      <w:r w:rsidR="003377A8" w:rsidRPr="00D155EA">
        <w:rPr>
          <w:rFonts w:ascii="Times New Roman" w:hAnsi="Times New Roman" w:cs="Times New Roman"/>
          <w:sz w:val="24"/>
          <w:szCs w:val="24"/>
          <w:lang w:val="en-US"/>
        </w:rPr>
        <w:t>4</w:t>
      </w:r>
      <w:r w:rsidRPr="00D155EA">
        <w:rPr>
          <w:rFonts w:ascii="Times New Roman" w:hAnsi="Times New Roman" w:cs="Times New Roman"/>
          <w:sz w:val="24"/>
          <w:szCs w:val="24"/>
          <w:lang w:val="en-US"/>
        </w:rPr>
        <w:t xml:space="preserve">] </w:t>
      </w:r>
      <w:proofErr w:type="spellStart"/>
      <w:r w:rsidRPr="00D155EA">
        <w:rPr>
          <w:rFonts w:ascii="Times New Roman" w:eastAsia="Calibri" w:hAnsi="Times New Roman" w:cs="Times New Roman"/>
          <w:sz w:val="24"/>
          <w:szCs w:val="24"/>
          <w:lang w:val="en-US"/>
        </w:rPr>
        <w:t>Borcoși,C</w:t>
      </w:r>
      <w:proofErr w:type="spellEnd"/>
      <w:r w:rsidRPr="00D155EA">
        <w:rPr>
          <w:rFonts w:ascii="Times New Roman" w:eastAsia="Calibri" w:hAnsi="Times New Roman" w:cs="Times New Roman"/>
          <w:sz w:val="24"/>
          <w:szCs w:val="24"/>
          <w:lang w:val="en-US"/>
        </w:rPr>
        <w:t xml:space="preserve">. (2010) </w:t>
      </w:r>
      <w:r w:rsidR="00F31352" w:rsidRPr="00D155EA">
        <w:rPr>
          <w:rFonts w:ascii="Times New Roman" w:eastAsia="Calibri" w:hAnsi="Times New Roman" w:cs="Times New Roman"/>
          <w:sz w:val="24"/>
          <w:szCs w:val="24"/>
          <w:lang w:val="en-US"/>
        </w:rPr>
        <w:t>Romanian SMEs after integration in European Union</w:t>
      </w:r>
      <w:r w:rsidRPr="00D155EA">
        <w:rPr>
          <w:rFonts w:ascii="Times New Roman" w:eastAsia="Calibri" w:hAnsi="Times New Roman" w:cs="Times New Roman"/>
          <w:sz w:val="24"/>
          <w:szCs w:val="24"/>
          <w:lang w:val="en-US"/>
        </w:rPr>
        <w:t xml:space="preserve">, [Online], </w:t>
      </w:r>
      <w:hyperlink r:id="rId14" w:history="1">
        <w:r w:rsidR="00584C67" w:rsidRPr="00D155EA">
          <w:rPr>
            <w:rStyle w:val="Hyperlink"/>
            <w:rFonts w:ascii="Times New Roman" w:eastAsia="Calibri" w:hAnsi="Times New Roman" w:cs="Times New Roman"/>
            <w:sz w:val="24"/>
            <w:szCs w:val="24"/>
            <w:lang w:val="en-US"/>
          </w:rPr>
          <w:t xml:space="preserve">http://www.utgjiu.ro/revista/ec/pdf/2010-01/15_CORINA_ANA_BORCOSI.pdf </w:t>
        </w:r>
        <w:proofErr w:type="spellStart"/>
        <w:r w:rsidR="00584C67" w:rsidRPr="00D155EA">
          <w:rPr>
            <w:rStyle w:val="Hyperlink"/>
            <w:rFonts w:ascii="Times New Roman" w:eastAsia="Calibri" w:hAnsi="Times New Roman" w:cs="Times New Roman"/>
            <w:sz w:val="24"/>
            <w:szCs w:val="24"/>
            <w:lang w:val="en-US"/>
          </w:rPr>
          <w:t>acessed</w:t>
        </w:r>
        <w:proofErr w:type="spellEnd"/>
        <w:r w:rsidR="00584C67" w:rsidRPr="00D155EA">
          <w:rPr>
            <w:rStyle w:val="Hyperlink"/>
            <w:rFonts w:ascii="Times New Roman" w:eastAsia="Calibri" w:hAnsi="Times New Roman" w:cs="Times New Roman"/>
            <w:sz w:val="24"/>
            <w:szCs w:val="24"/>
            <w:lang w:val="en-US"/>
          </w:rPr>
          <w:t xml:space="preserve"> at 21.04.2011</w:t>
        </w:r>
      </w:hyperlink>
    </w:p>
    <w:p w:rsidR="002D4358" w:rsidRPr="00D155EA" w:rsidRDefault="00584C67" w:rsidP="002D4358">
      <w:pPr>
        <w:tabs>
          <w:tab w:val="left" w:pos="1125"/>
        </w:tabs>
        <w:rPr>
          <w:rFonts w:ascii="Times New Roman" w:hAnsi="Times New Roman" w:cs="Times New Roman"/>
          <w:sz w:val="24"/>
          <w:szCs w:val="24"/>
        </w:rPr>
      </w:pPr>
      <w:r w:rsidRPr="00D155EA">
        <w:rPr>
          <w:rFonts w:ascii="Times New Roman" w:eastAsia="Calibri" w:hAnsi="Times New Roman" w:cs="Times New Roman"/>
          <w:sz w:val="24"/>
          <w:szCs w:val="24"/>
          <w:lang w:val="en-US"/>
        </w:rPr>
        <w:t>[</w:t>
      </w:r>
      <w:r w:rsidR="003377A8" w:rsidRPr="00D155EA">
        <w:rPr>
          <w:rFonts w:ascii="Times New Roman" w:eastAsia="Calibri" w:hAnsi="Times New Roman" w:cs="Times New Roman"/>
          <w:sz w:val="24"/>
          <w:szCs w:val="24"/>
          <w:lang w:val="en-US"/>
        </w:rPr>
        <w:t>5</w:t>
      </w:r>
      <w:r w:rsidR="002D4358" w:rsidRPr="00D155EA">
        <w:rPr>
          <w:rFonts w:ascii="Times New Roman" w:eastAsia="Calibri" w:hAnsi="Times New Roman" w:cs="Times New Roman"/>
          <w:sz w:val="24"/>
          <w:szCs w:val="24"/>
          <w:lang w:val="en-US"/>
        </w:rPr>
        <w:t xml:space="preserve">] </w:t>
      </w:r>
      <w:r w:rsidR="002D4358" w:rsidRPr="00D155EA">
        <w:rPr>
          <w:rFonts w:ascii="Times New Roman" w:hAnsi="Times New Roman" w:cs="Times New Roman"/>
          <w:sz w:val="24"/>
          <w:szCs w:val="24"/>
        </w:rPr>
        <w:t xml:space="preserve">Evaluarea situatiei de ansamblu a IMM-urilor din Romania in semestrul I 2010, [Online], </w:t>
      </w:r>
      <w:hyperlink r:id="rId15" w:history="1">
        <w:r w:rsidR="002D4358" w:rsidRPr="00D155EA">
          <w:rPr>
            <w:rStyle w:val="Hyperlink"/>
            <w:rFonts w:ascii="Times New Roman" w:hAnsi="Times New Roman" w:cs="Times New Roman"/>
            <w:sz w:val="24"/>
            <w:szCs w:val="24"/>
          </w:rPr>
          <w:t>http://www.cnipmmr.ro/statistica/evaluarea-semestriala-11.pdf</w:t>
        </w:r>
      </w:hyperlink>
      <w:r w:rsidR="002D4358" w:rsidRPr="00D155EA">
        <w:rPr>
          <w:rFonts w:ascii="Times New Roman" w:hAnsi="Times New Roman" w:cs="Times New Roman"/>
          <w:sz w:val="24"/>
          <w:szCs w:val="24"/>
        </w:rPr>
        <w:t xml:space="preserve"> accessed at 21.04.2011</w:t>
      </w:r>
    </w:p>
    <w:p w:rsidR="008C56C5" w:rsidRPr="00D155EA" w:rsidRDefault="002D4358" w:rsidP="008C56C5">
      <w:pPr>
        <w:tabs>
          <w:tab w:val="left" w:pos="1380"/>
        </w:tabs>
        <w:rPr>
          <w:rFonts w:ascii="Times New Roman" w:hAnsi="Times New Roman" w:cs="Times New Roman"/>
          <w:sz w:val="24"/>
          <w:szCs w:val="24"/>
          <w:lang w:val="en-US"/>
        </w:rPr>
      </w:pPr>
      <w:r w:rsidRPr="00D155EA">
        <w:rPr>
          <w:rFonts w:ascii="Times New Roman" w:hAnsi="Times New Roman" w:cs="Times New Roman"/>
          <w:sz w:val="24"/>
          <w:szCs w:val="24"/>
          <w:lang w:val="en-US"/>
        </w:rPr>
        <w:t xml:space="preserve"> </w:t>
      </w:r>
      <w:r w:rsidR="00A70671" w:rsidRPr="00D155EA">
        <w:rPr>
          <w:rFonts w:ascii="Times New Roman" w:hAnsi="Times New Roman" w:cs="Times New Roman"/>
          <w:sz w:val="24"/>
          <w:szCs w:val="24"/>
          <w:lang w:val="en-US"/>
        </w:rPr>
        <w:t>[</w:t>
      </w:r>
      <w:r w:rsidR="003377A8" w:rsidRPr="00D155EA">
        <w:rPr>
          <w:rFonts w:ascii="Times New Roman" w:hAnsi="Times New Roman" w:cs="Times New Roman"/>
          <w:sz w:val="24"/>
          <w:szCs w:val="24"/>
          <w:lang w:val="en-US"/>
        </w:rPr>
        <w:t>6</w:t>
      </w:r>
      <w:r w:rsidR="00A70671" w:rsidRPr="00D155EA">
        <w:rPr>
          <w:rFonts w:ascii="Times New Roman" w:hAnsi="Times New Roman" w:cs="Times New Roman"/>
          <w:sz w:val="24"/>
          <w:szCs w:val="24"/>
          <w:lang w:val="en-US"/>
        </w:rPr>
        <w:t>]</w:t>
      </w:r>
      <w:r w:rsidR="00A70671" w:rsidRPr="00D155EA">
        <w:rPr>
          <w:rFonts w:ascii="Times New Roman" w:hAnsi="Times New Roman" w:cs="Times New Roman"/>
          <w:sz w:val="24"/>
          <w:szCs w:val="24"/>
        </w:rPr>
        <w:t xml:space="preserve"> </w:t>
      </w:r>
      <w:r w:rsidR="008C56C5" w:rsidRPr="00D155EA">
        <w:rPr>
          <w:rFonts w:ascii="Times New Roman" w:hAnsi="Times New Roman" w:cs="Times New Roman"/>
          <w:sz w:val="24"/>
          <w:szCs w:val="24"/>
          <w:lang w:val="en-US"/>
        </w:rPr>
        <w:t xml:space="preserve">Annual Report regarding the Romanian SMEs sector, 2010, </w:t>
      </w:r>
      <w:r w:rsidR="002473C2" w:rsidRPr="00D155EA">
        <w:rPr>
          <w:rFonts w:ascii="Times New Roman" w:hAnsi="Times New Roman" w:cs="Times New Roman"/>
          <w:sz w:val="24"/>
          <w:szCs w:val="24"/>
          <w:lang w:val="en-US"/>
        </w:rPr>
        <w:t xml:space="preserve">[Online] </w:t>
      </w:r>
      <w:hyperlink r:id="rId16" w:history="1">
        <w:r w:rsidR="008C56C5" w:rsidRPr="00D155EA">
          <w:rPr>
            <w:rStyle w:val="Hyperlink"/>
            <w:rFonts w:ascii="Times New Roman" w:hAnsi="Times New Roman" w:cs="Times New Roman"/>
            <w:sz w:val="24"/>
            <w:szCs w:val="24"/>
            <w:lang w:val="en-US"/>
          </w:rPr>
          <w:t>http://www.postprivatizare.ro/romana/wp-content/uploads/2011/02/Raport_FPP_RO-13022011_web.pdf</w:t>
        </w:r>
      </w:hyperlink>
    </w:p>
    <w:p w:rsidR="00CD4ED4" w:rsidRPr="00D155EA" w:rsidRDefault="0050125D" w:rsidP="008C56C5">
      <w:pPr>
        <w:tabs>
          <w:tab w:val="left" w:pos="1380"/>
        </w:tabs>
        <w:rPr>
          <w:rFonts w:ascii="Times New Roman" w:hAnsi="Times New Roman" w:cs="Times New Roman"/>
          <w:sz w:val="24"/>
          <w:szCs w:val="24"/>
          <w:lang w:val="it-IT"/>
        </w:rPr>
      </w:pPr>
      <w:r w:rsidRPr="00D155EA">
        <w:rPr>
          <w:rFonts w:ascii="Times New Roman" w:hAnsi="Times New Roman" w:cs="Times New Roman"/>
          <w:sz w:val="24"/>
          <w:szCs w:val="24"/>
          <w:lang w:val="it-IT"/>
        </w:rPr>
        <w:t>[</w:t>
      </w:r>
      <w:r w:rsidR="003377A8" w:rsidRPr="00D155EA">
        <w:rPr>
          <w:rFonts w:ascii="Times New Roman" w:hAnsi="Times New Roman" w:cs="Times New Roman"/>
          <w:sz w:val="24"/>
          <w:szCs w:val="24"/>
          <w:lang w:val="it-IT"/>
        </w:rPr>
        <w:t>7</w:t>
      </w:r>
      <w:r w:rsidRPr="00D155EA">
        <w:rPr>
          <w:rFonts w:ascii="Times New Roman" w:hAnsi="Times New Roman" w:cs="Times New Roman"/>
          <w:sz w:val="24"/>
          <w:szCs w:val="24"/>
          <w:lang w:val="it-IT"/>
        </w:rPr>
        <w:t xml:space="preserve">] </w:t>
      </w:r>
      <w:r w:rsidR="00CD4ED4" w:rsidRPr="00D155EA">
        <w:rPr>
          <w:rFonts w:ascii="Times New Roman" w:hAnsi="Times New Roman" w:cs="Times New Roman"/>
          <w:sz w:val="24"/>
          <w:szCs w:val="24"/>
        </w:rPr>
        <w:t>Studiu: IMM-urile din Romania sunt printre cele mai optimiste din regiune in legatura cu efectele crizei</w:t>
      </w:r>
      <w:r w:rsidR="00CD4ED4" w:rsidRPr="00D155EA">
        <w:rPr>
          <w:rFonts w:ascii="Times New Roman" w:hAnsi="Times New Roman" w:cs="Times New Roman"/>
          <w:color w:val="000000"/>
          <w:sz w:val="24"/>
          <w:szCs w:val="24"/>
          <w:lang w:val="it-IT"/>
        </w:rPr>
        <w:t xml:space="preserve">, </w:t>
      </w:r>
      <w:hyperlink r:id="rId17" w:history="1">
        <w:r w:rsidR="00CD4ED4" w:rsidRPr="00D155EA">
          <w:rPr>
            <w:rStyle w:val="Hyperlink"/>
            <w:rFonts w:ascii="Times New Roman" w:hAnsi="Times New Roman" w:cs="Times New Roman"/>
            <w:sz w:val="24"/>
            <w:szCs w:val="24"/>
            <w:lang w:val="it-IT"/>
          </w:rPr>
          <w:t>http://economie.hotnews.ro/stiri-finante_banci-6320258-studiu-imm-urile-din-romania-sunt-printre-cele-mai-optimiste-din-regiune-legatura-efectele-crizei.htm</w:t>
        </w:r>
      </w:hyperlink>
    </w:p>
    <w:p w:rsidR="0050125D" w:rsidRPr="00D155EA" w:rsidRDefault="00CD4ED4" w:rsidP="008C56C5">
      <w:pPr>
        <w:tabs>
          <w:tab w:val="left" w:pos="1380"/>
        </w:tabs>
        <w:rPr>
          <w:rFonts w:ascii="Times New Roman" w:hAnsi="Times New Roman" w:cs="Times New Roman"/>
          <w:sz w:val="24"/>
          <w:szCs w:val="24"/>
          <w:lang w:val="en-US"/>
        </w:rPr>
      </w:pPr>
      <w:r w:rsidRPr="00D155EA">
        <w:rPr>
          <w:rFonts w:ascii="Times New Roman" w:hAnsi="Times New Roman" w:cs="Times New Roman"/>
          <w:sz w:val="24"/>
          <w:szCs w:val="24"/>
          <w:lang w:val="en-US"/>
        </w:rPr>
        <w:t>[</w:t>
      </w:r>
      <w:r w:rsidR="003377A8" w:rsidRPr="00D155EA">
        <w:rPr>
          <w:rFonts w:ascii="Times New Roman" w:hAnsi="Times New Roman" w:cs="Times New Roman"/>
          <w:sz w:val="24"/>
          <w:szCs w:val="24"/>
          <w:lang w:val="en-US"/>
        </w:rPr>
        <w:t>8</w:t>
      </w:r>
      <w:r w:rsidRPr="00D155EA">
        <w:rPr>
          <w:rFonts w:ascii="Times New Roman" w:hAnsi="Times New Roman" w:cs="Times New Roman"/>
          <w:sz w:val="24"/>
          <w:szCs w:val="24"/>
          <w:lang w:val="en-US"/>
        </w:rPr>
        <w:t xml:space="preserve">] </w:t>
      </w:r>
      <w:proofErr w:type="spellStart"/>
      <w:r w:rsidR="0050125D" w:rsidRPr="00D155EA">
        <w:rPr>
          <w:rFonts w:ascii="Times New Roman" w:hAnsi="Times New Roman" w:cs="Times New Roman"/>
          <w:sz w:val="24"/>
          <w:szCs w:val="24"/>
          <w:lang w:val="en-US"/>
        </w:rPr>
        <w:t>Impactul</w:t>
      </w:r>
      <w:proofErr w:type="spellEnd"/>
      <w:r w:rsidR="0050125D" w:rsidRPr="00D155EA">
        <w:rPr>
          <w:rFonts w:ascii="Times New Roman" w:hAnsi="Times New Roman" w:cs="Times New Roman"/>
          <w:sz w:val="24"/>
          <w:szCs w:val="24"/>
          <w:lang w:val="en-US"/>
        </w:rPr>
        <w:t xml:space="preserve"> </w:t>
      </w:r>
      <w:proofErr w:type="spellStart"/>
      <w:r w:rsidR="0050125D" w:rsidRPr="00D155EA">
        <w:rPr>
          <w:rFonts w:ascii="Times New Roman" w:hAnsi="Times New Roman" w:cs="Times New Roman"/>
          <w:sz w:val="24"/>
          <w:szCs w:val="24"/>
          <w:lang w:val="en-US"/>
        </w:rPr>
        <w:t>crizei</w:t>
      </w:r>
      <w:proofErr w:type="spellEnd"/>
      <w:r w:rsidR="0050125D" w:rsidRPr="00D155EA">
        <w:rPr>
          <w:rFonts w:ascii="Times New Roman" w:hAnsi="Times New Roman" w:cs="Times New Roman"/>
          <w:sz w:val="24"/>
          <w:szCs w:val="24"/>
          <w:lang w:val="en-US"/>
        </w:rPr>
        <w:t xml:space="preserve"> </w:t>
      </w:r>
      <w:proofErr w:type="spellStart"/>
      <w:r w:rsidR="0050125D" w:rsidRPr="00D155EA">
        <w:rPr>
          <w:rFonts w:ascii="Times New Roman" w:hAnsi="Times New Roman" w:cs="Times New Roman"/>
          <w:sz w:val="24"/>
          <w:szCs w:val="24"/>
          <w:lang w:val="en-US"/>
        </w:rPr>
        <w:t>asupra</w:t>
      </w:r>
      <w:proofErr w:type="spellEnd"/>
      <w:r w:rsidR="0050125D" w:rsidRPr="00D155EA">
        <w:rPr>
          <w:rFonts w:ascii="Times New Roman" w:hAnsi="Times New Roman" w:cs="Times New Roman"/>
          <w:sz w:val="24"/>
          <w:szCs w:val="24"/>
          <w:lang w:val="en-US"/>
        </w:rPr>
        <w:t xml:space="preserve"> IMM-</w:t>
      </w:r>
      <w:proofErr w:type="spellStart"/>
      <w:r w:rsidR="0050125D" w:rsidRPr="00D155EA">
        <w:rPr>
          <w:rFonts w:ascii="Times New Roman" w:hAnsi="Times New Roman" w:cs="Times New Roman"/>
          <w:sz w:val="24"/>
          <w:szCs w:val="24"/>
          <w:lang w:val="en-US"/>
        </w:rPr>
        <w:t>urilor</w:t>
      </w:r>
      <w:proofErr w:type="spellEnd"/>
      <w:r w:rsidR="0050125D" w:rsidRPr="00D155EA">
        <w:rPr>
          <w:rFonts w:ascii="Times New Roman" w:hAnsi="Times New Roman" w:cs="Times New Roman"/>
          <w:sz w:val="24"/>
          <w:szCs w:val="24"/>
          <w:lang w:val="en-US"/>
        </w:rPr>
        <w:t xml:space="preserve"> din Romania, [Online], </w:t>
      </w:r>
      <w:hyperlink r:id="rId18" w:history="1">
        <w:r w:rsidR="0050125D" w:rsidRPr="00D155EA">
          <w:rPr>
            <w:rStyle w:val="Hyperlink"/>
            <w:rFonts w:ascii="Times New Roman" w:hAnsi="Times New Roman" w:cs="Times New Roman"/>
            <w:sz w:val="24"/>
            <w:szCs w:val="24"/>
            <w:lang w:val="en-US"/>
          </w:rPr>
          <w:t>http://www.immromania.ro/retrieve.php?e=inf_noutati&amp;m=972</w:t>
        </w:r>
      </w:hyperlink>
      <w:r w:rsidR="0050125D" w:rsidRPr="00D155EA">
        <w:rPr>
          <w:rFonts w:ascii="Times New Roman" w:hAnsi="Times New Roman" w:cs="Times New Roman"/>
          <w:sz w:val="24"/>
          <w:szCs w:val="24"/>
          <w:lang w:val="en-US"/>
        </w:rPr>
        <w:t xml:space="preserve"> accessed at 21.04.2011</w:t>
      </w:r>
    </w:p>
    <w:p w:rsidR="00A70671" w:rsidRDefault="003377A8" w:rsidP="0089421C">
      <w:r w:rsidRPr="00D155EA">
        <w:rPr>
          <w:rFonts w:ascii="Times New Roman" w:hAnsi="Times New Roman" w:cs="Times New Roman"/>
          <w:sz w:val="24"/>
          <w:szCs w:val="24"/>
          <w:lang w:val="en-US"/>
        </w:rPr>
        <w:t xml:space="preserve">[9] </w:t>
      </w:r>
      <w:hyperlink r:id="rId19" w:history="1">
        <w:r w:rsidR="002017AD" w:rsidRPr="00D155EA">
          <w:rPr>
            <w:rStyle w:val="Hyperlink"/>
            <w:rFonts w:ascii="Times New Roman" w:hAnsi="Times New Roman" w:cs="Times New Roman"/>
            <w:sz w:val="24"/>
            <w:szCs w:val="24"/>
            <w:lang w:val="en-US"/>
          </w:rPr>
          <w:t>http://www.cnipmmr.ro/engl/publications/publications.htm</w:t>
        </w:r>
      </w:hyperlink>
    </w:p>
    <w:p w:rsidR="005A5384" w:rsidRDefault="005A5384" w:rsidP="0089421C">
      <w:r w:rsidRPr="007C3422">
        <w:rPr>
          <w:rFonts w:ascii="Times New Roman" w:hAnsi="Times New Roman" w:cs="Times New Roman"/>
          <w:sz w:val="24"/>
          <w:szCs w:val="24"/>
        </w:rPr>
        <w:t>[10]</w:t>
      </w:r>
      <w:r>
        <w:t xml:space="preserve"> </w:t>
      </w:r>
      <w:r w:rsidRPr="00BA2374">
        <w:rPr>
          <w:rFonts w:ascii="Times New Roman" w:eastAsia="Calibri" w:hAnsi="Times New Roman" w:cs="Times New Roman"/>
          <w:sz w:val="24"/>
          <w:szCs w:val="24"/>
          <w:lang w:val="en-US"/>
        </w:rPr>
        <w:t xml:space="preserve">ACCA (2009), Policy Paper - SMEs : A cure for the financial crisis?, </w:t>
      </w:r>
      <w:r w:rsidR="0034556F" w:rsidRPr="00BA2374">
        <w:rPr>
          <w:rFonts w:ascii="Times New Roman" w:eastAsia="Calibri" w:hAnsi="Times New Roman" w:cs="Times New Roman"/>
          <w:sz w:val="24"/>
          <w:szCs w:val="24"/>
          <w:lang w:val="en-US"/>
        </w:rPr>
        <w:t xml:space="preserve"> [Online],</w:t>
      </w:r>
      <w:r w:rsidR="0034556F">
        <w:t xml:space="preserve"> </w:t>
      </w:r>
      <w:hyperlink r:id="rId20" w:history="1">
        <w:r w:rsidR="0034556F" w:rsidRPr="00BA2374">
          <w:rPr>
            <w:rStyle w:val="Hyperlink"/>
            <w:rFonts w:ascii="Times New Roman" w:hAnsi="Times New Roman" w:cs="Times New Roman"/>
            <w:sz w:val="24"/>
            <w:szCs w:val="24"/>
          </w:rPr>
          <w:t>http://www.accaglobal.com/pubs/about/public_affairs/unit/parliamentary_briefings/financia_crisis.pdf</w:t>
        </w:r>
      </w:hyperlink>
    </w:p>
    <w:p w:rsidR="00BA2374" w:rsidRDefault="00BA2374" w:rsidP="00BA2374">
      <w:pPr>
        <w:rPr>
          <w:rFonts w:ascii="Times New Roman" w:eastAsia="Calibri" w:hAnsi="Times New Roman" w:cs="Times New Roman"/>
          <w:sz w:val="24"/>
          <w:szCs w:val="24"/>
          <w:lang w:val="en-US"/>
        </w:rPr>
      </w:pPr>
      <w:r>
        <w:t>[</w:t>
      </w:r>
      <w:r w:rsidRPr="00BA2374">
        <w:rPr>
          <w:rFonts w:ascii="Times New Roman" w:eastAsia="Calibri" w:hAnsi="Times New Roman" w:cs="Times New Roman"/>
          <w:sz w:val="24"/>
          <w:szCs w:val="24"/>
          <w:lang w:val="en-US"/>
        </w:rPr>
        <w:t xml:space="preserve">11] </w:t>
      </w:r>
      <w:proofErr w:type="spellStart"/>
      <w:r w:rsidRPr="00BA2374">
        <w:rPr>
          <w:rFonts w:ascii="Times New Roman" w:eastAsia="Calibri" w:hAnsi="Times New Roman" w:cs="Times New Roman"/>
          <w:sz w:val="24"/>
          <w:szCs w:val="24"/>
          <w:lang w:val="en-US"/>
        </w:rPr>
        <w:t>Hodorogel,R</w:t>
      </w:r>
      <w:proofErr w:type="spellEnd"/>
      <w:r w:rsidRPr="00BA2374">
        <w:rPr>
          <w:rFonts w:ascii="Times New Roman" w:eastAsia="Calibri" w:hAnsi="Times New Roman" w:cs="Times New Roman"/>
          <w:sz w:val="24"/>
          <w:szCs w:val="24"/>
          <w:lang w:val="en-US"/>
        </w:rPr>
        <w:t>.( 2011)</w:t>
      </w:r>
      <w:r>
        <w:rPr>
          <w:rFonts w:ascii="Times New Roman" w:eastAsia="Calibri" w:hAnsi="Times New Roman" w:cs="Times New Roman"/>
          <w:sz w:val="24"/>
          <w:szCs w:val="24"/>
          <w:lang w:val="en-US"/>
        </w:rPr>
        <w:t xml:space="preserve">, </w:t>
      </w:r>
      <w:r w:rsidRPr="00BA2374">
        <w:rPr>
          <w:rFonts w:ascii="Times New Roman" w:eastAsia="Calibri" w:hAnsi="Times New Roman" w:cs="Times New Roman"/>
          <w:sz w:val="24"/>
          <w:szCs w:val="24"/>
          <w:lang w:val="en-US"/>
        </w:rPr>
        <w:t>The global economic crisis challenges for SMEs in Romania</w:t>
      </w:r>
      <w:r>
        <w:rPr>
          <w:rFonts w:ascii="Times New Roman" w:eastAsia="Calibri" w:hAnsi="Times New Roman" w:cs="Times New Roman"/>
          <w:sz w:val="24"/>
          <w:szCs w:val="24"/>
          <w:lang w:val="en-US"/>
        </w:rPr>
        <w:t xml:space="preserve">, [Online], </w:t>
      </w:r>
      <w:hyperlink r:id="rId21" w:history="1">
        <w:r w:rsidR="00AE3882" w:rsidRPr="00974E0A">
          <w:rPr>
            <w:rStyle w:val="Hyperlink"/>
            <w:rFonts w:ascii="Times New Roman" w:hAnsi="Times New Roman" w:cs="Times New Roman"/>
            <w:sz w:val="24"/>
            <w:szCs w:val="24"/>
          </w:rPr>
          <w:t>http://store.ectap.ro/articole/584.pdf</w:t>
        </w:r>
        <w:r w:rsidR="00AE3882" w:rsidRPr="00974E0A">
          <w:rPr>
            <w:rStyle w:val="Hyperlink"/>
            <w:b/>
          </w:rPr>
          <w:t xml:space="preserve"> </w:t>
        </w:r>
        <w:r w:rsidR="00AE3882" w:rsidRPr="00974E0A">
          <w:rPr>
            <w:rStyle w:val="Hyperlink"/>
            <w:rFonts w:ascii="Times New Roman" w:eastAsia="Calibri" w:hAnsi="Times New Roman" w:cs="Times New Roman"/>
            <w:sz w:val="24"/>
            <w:szCs w:val="24"/>
            <w:lang w:val="en-US"/>
          </w:rPr>
          <w:t>accessed at 22.04.2011</w:t>
        </w:r>
      </w:hyperlink>
    </w:p>
    <w:p w:rsidR="00AE3882" w:rsidRDefault="00AE3882" w:rsidP="00BA2374">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[12] European SMEs finance survey/ Results 2009, [Online], </w:t>
      </w:r>
      <w:hyperlink r:id="rId22" w:history="1">
        <w:r w:rsidRPr="00974E0A">
          <w:rPr>
            <w:rStyle w:val="Hyperlink"/>
            <w:rFonts w:ascii="Times New Roman" w:eastAsia="Calibri" w:hAnsi="Times New Roman" w:cs="Times New Roman"/>
            <w:sz w:val="24"/>
            <w:szCs w:val="24"/>
            <w:lang w:val="en-US"/>
          </w:rPr>
          <w:t>http://www.ueapme.com/IMG/pdf/090728_SME-finance_survey.pdf</w:t>
        </w:r>
      </w:hyperlink>
    </w:p>
    <w:p w:rsidR="0034556F" w:rsidRPr="00D155EA" w:rsidRDefault="0034556F" w:rsidP="0089421C">
      <w:pPr>
        <w:rPr>
          <w:rFonts w:ascii="Times New Roman" w:hAnsi="Times New Roman" w:cs="Times New Roman"/>
          <w:sz w:val="24"/>
          <w:szCs w:val="24"/>
          <w:lang w:val="en-US"/>
        </w:rPr>
      </w:pPr>
    </w:p>
    <w:p w:rsidR="003377A8" w:rsidRDefault="003377A8" w:rsidP="0089421C">
      <w:pPr>
        <w:rPr>
          <w:rFonts w:ascii="Times New Roman" w:hAnsi="Times New Roman" w:cs="Times New Roman"/>
          <w:sz w:val="24"/>
          <w:szCs w:val="24"/>
          <w:lang w:val="en-US"/>
        </w:rPr>
      </w:pPr>
    </w:p>
    <w:sectPr w:rsidR="003377A8" w:rsidSect="00113210">
      <w:footerReference w:type="default" r:id="rId2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5DB3" w:rsidRDefault="00BA5DB3" w:rsidP="00D155EA">
      <w:pPr>
        <w:spacing w:after="0" w:line="240" w:lineRule="auto"/>
      </w:pPr>
      <w:r>
        <w:separator/>
      </w:r>
    </w:p>
  </w:endnote>
  <w:endnote w:type="continuationSeparator" w:id="0">
    <w:p w:rsidR="00BA5DB3" w:rsidRDefault="00BA5DB3" w:rsidP="00D155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31013"/>
      <w:docPartObj>
        <w:docPartGallery w:val="Page Numbers (Bottom of Page)"/>
        <w:docPartUnique/>
      </w:docPartObj>
    </w:sdtPr>
    <w:sdtContent>
      <w:p w:rsidR="00D155EA" w:rsidRDefault="006038C9">
        <w:pPr>
          <w:pStyle w:val="Footer"/>
          <w:jc w:val="right"/>
        </w:pPr>
        <w:fldSimple w:instr=" PAGE   \* MERGEFORMAT ">
          <w:r w:rsidR="00795B00">
            <w:rPr>
              <w:noProof/>
            </w:rPr>
            <w:t>1</w:t>
          </w:r>
        </w:fldSimple>
      </w:p>
    </w:sdtContent>
  </w:sdt>
  <w:p w:rsidR="00D155EA" w:rsidRDefault="00D155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5DB3" w:rsidRDefault="00BA5DB3" w:rsidP="00D155EA">
      <w:pPr>
        <w:spacing w:after="0" w:line="240" w:lineRule="auto"/>
      </w:pPr>
      <w:r>
        <w:separator/>
      </w:r>
    </w:p>
  </w:footnote>
  <w:footnote w:type="continuationSeparator" w:id="0">
    <w:p w:rsidR="00BA5DB3" w:rsidRDefault="00BA5DB3" w:rsidP="00D155E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A2E29"/>
    <w:multiLevelType w:val="hybridMultilevel"/>
    <w:tmpl w:val="A45C099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C371935"/>
    <w:multiLevelType w:val="hybridMultilevel"/>
    <w:tmpl w:val="56EC045C"/>
    <w:lvl w:ilvl="0" w:tplc="04180001">
      <w:start w:val="1"/>
      <w:numFmt w:val="bullet"/>
      <w:lvlText w:val=""/>
      <w:lvlJc w:val="left"/>
      <w:pPr>
        <w:ind w:left="833" w:hanging="360"/>
      </w:pPr>
      <w:rPr>
        <w:rFonts w:ascii="Symbol" w:hAnsi="Symbol" w:hint="default"/>
      </w:rPr>
    </w:lvl>
    <w:lvl w:ilvl="1" w:tplc="04180003" w:tentative="1">
      <w:start w:val="1"/>
      <w:numFmt w:val="bullet"/>
      <w:lvlText w:val="o"/>
      <w:lvlJc w:val="left"/>
      <w:pPr>
        <w:ind w:left="1553" w:hanging="360"/>
      </w:pPr>
      <w:rPr>
        <w:rFonts w:ascii="Courier New" w:hAnsi="Courier New" w:cs="Courier New" w:hint="default"/>
      </w:rPr>
    </w:lvl>
    <w:lvl w:ilvl="2" w:tplc="04180005" w:tentative="1">
      <w:start w:val="1"/>
      <w:numFmt w:val="bullet"/>
      <w:lvlText w:val=""/>
      <w:lvlJc w:val="left"/>
      <w:pPr>
        <w:ind w:left="2273" w:hanging="360"/>
      </w:pPr>
      <w:rPr>
        <w:rFonts w:ascii="Wingdings" w:hAnsi="Wingdings" w:hint="default"/>
      </w:rPr>
    </w:lvl>
    <w:lvl w:ilvl="3" w:tplc="04180001" w:tentative="1">
      <w:start w:val="1"/>
      <w:numFmt w:val="bullet"/>
      <w:lvlText w:val=""/>
      <w:lvlJc w:val="left"/>
      <w:pPr>
        <w:ind w:left="2993" w:hanging="360"/>
      </w:pPr>
      <w:rPr>
        <w:rFonts w:ascii="Symbol" w:hAnsi="Symbol" w:hint="default"/>
      </w:rPr>
    </w:lvl>
    <w:lvl w:ilvl="4" w:tplc="04180003" w:tentative="1">
      <w:start w:val="1"/>
      <w:numFmt w:val="bullet"/>
      <w:lvlText w:val="o"/>
      <w:lvlJc w:val="left"/>
      <w:pPr>
        <w:ind w:left="3713" w:hanging="360"/>
      </w:pPr>
      <w:rPr>
        <w:rFonts w:ascii="Courier New" w:hAnsi="Courier New" w:cs="Courier New" w:hint="default"/>
      </w:rPr>
    </w:lvl>
    <w:lvl w:ilvl="5" w:tplc="04180005" w:tentative="1">
      <w:start w:val="1"/>
      <w:numFmt w:val="bullet"/>
      <w:lvlText w:val=""/>
      <w:lvlJc w:val="left"/>
      <w:pPr>
        <w:ind w:left="4433" w:hanging="360"/>
      </w:pPr>
      <w:rPr>
        <w:rFonts w:ascii="Wingdings" w:hAnsi="Wingdings" w:hint="default"/>
      </w:rPr>
    </w:lvl>
    <w:lvl w:ilvl="6" w:tplc="04180001" w:tentative="1">
      <w:start w:val="1"/>
      <w:numFmt w:val="bullet"/>
      <w:lvlText w:val=""/>
      <w:lvlJc w:val="left"/>
      <w:pPr>
        <w:ind w:left="5153" w:hanging="360"/>
      </w:pPr>
      <w:rPr>
        <w:rFonts w:ascii="Symbol" w:hAnsi="Symbol" w:hint="default"/>
      </w:rPr>
    </w:lvl>
    <w:lvl w:ilvl="7" w:tplc="04180003" w:tentative="1">
      <w:start w:val="1"/>
      <w:numFmt w:val="bullet"/>
      <w:lvlText w:val="o"/>
      <w:lvlJc w:val="left"/>
      <w:pPr>
        <w:ind w:left="5873" w:hanging="360"/>
      </w:pPr>
      <w:rPr>
        <w:rFonts w:ascii="Courier New" w:hAnsi="Courier New" w:cs="Courier New" w:hint="default"/>
      </w:rPr>
    </w:lvl>
    <w:lvl w:ilvl="8" w:tplc="04180005" w:tentative="1">
      <w:start w:val="1"/>
      <w:numFmt w:val="bullet"/>
      <w:lvlText w:val=""/>
      <w:lvlJc w:val="left"/>
      <w:pPr>
        <w:ind w:left="6593" w:hanging="360"/>
      </w:pPr>
      <w:rPr>
        <w:rFonts w:ascii="Wingdings" w:hAnsi="Wingdings" w:hint="default"/>
      </w:rPr>
    </w:lvl>
  </w:abstractNum>
  <w:abstractNum w:abstractNumId="2">
    <w:nsid w:val="54EF2F84"/>
    <w:multiLevelType w:val="hybridMultilevel"/>
    <w:tmpl w:val="2C0C25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BC26E0"/>
    <w:rsid w:val="00016CAA"/>
    <w:rsid w:val="0002145C"/>
    <w:rsid w:val="000838C4"/>
    <w:rsid w:val="000C2D50"/>
    <w:rsid w:val="0010068C"/>
    <w:rsid w:val="00101365"/>
    <w:rsid w:val="0010190F"/>
    <w:rsid w:val="00113210"/>
    <w:rsid w:val="0012187F"/>
    <w:rsid w:val="00132281"/>
    <w:rsid w:val="0013282C"/>
    <w:rsid w:val="00147079"/>
    <w:rsid w:val="001475E7"/>
    <w:rsid w:val="001505E4"/>
    <w:rsid w:val="001540BF"/>
    <w:rsid w:val="00193F19"/>
    <w:rsid w:val="001A2E79"/>
    <w:rsid w:val="001B418D"/>
    <w:rsid w:val="001C08E8"/>
    <w:rsid w:val="001D2549"/>
    <w:rsid w:val="001D3EBD"/>
    <w:rsid w:val="001F7836"/>
    <w:rsid w:val="002017AD"/>
    <w:rsid w:val="002018F5"/>
    <w:rsid w:val="002031A7"/>
    <w:rsid w:val="00206858"/>
    <w:rsid w:val="002345D0"/>
    <w:rsid w:val="00244535"/>
    <w:rsid w:val="00246393"/>
    <w:rsid w:val="00246D20"/>
    <w:rsid w:val="002473C2"/>
    <w:rsid w:val="00251419"/>
    <w:rsid w:val="002638A6"/>
    <w:rsid w:val="002748D4"/>
    <w:rsid w:val="00281FF3"/>
    <w:rsid w:val="00294664"/>
    <w:rsid w:val="0029701F"/>
    <w:rsid w:val="002D3AB5"/>
    <w:rsid w:val="002D4358"/>
    <w:rsid w:val="002D646A"/>
    <w:rsid w:val="00310199"/>
    <w:rsid w:val="00316332"/>
    <w:rsid w:val="0032002D"/>
    <w:rsid w:val="003377A8"/>
    <w:rsid w:val="0034556F"/>
    <w:rsid w:val="00351332"/>
    <w:rsid w:val="00366B14"/>
    <w:rsid w:val="003717D4"/>
    <w:rsid w:val="00372D92"/>
    <w:rsid w:val="00374DA6"/>
    <w:rsid w:val="003A2B5D"/>
    <w:rsid w:val="003A4228"/>
    <w:rsid w:val="003B772F"/>
    <w:rsid w:val="003E2F12"/>
    <w:rsid w:val="003F100C"/>
    <w:rsid w:val="00402B5F"/>
    <w:rsid w:val="00407A1E"/>
    <w:rsid w:val="00421251"/>
    <w:rsid w:val="00440151"/>
    <w:rsid w:val="004404EA"/>
    <w:rsid w:val="0044355F"/>
    <w:rsid w:val="00447220"/>
    <w:rsid w:val="004472F4"/>
    <w:rsid w:val="00447590"/>
    <w:rsid w:val="00483CD8"/>
    <w:rsid w:val="004A6276"/>
    <w:rsid w:val="004B2274"/>
    <w:rsid w:val="004B5DD8"/>
    <w:rsid w:val="004C5AE9"/>
    <w:rsid w:val="004C6386"/>
    <w:rsid w:val="004C72E5"/>
    <w:rsid w:val="004C74A2"/>
    <w:rsid w:val="0050125D"/>
    <w:rsid w:val="005504A6"/>
    <w:rsid w:val="00555B72"/>
    <w:rsid w:val="00564573"/>
    <w:rsid w:val="00584C67"/>
    <w:rsid w:val="005A5384"/>
    <w:rsid w:val="005B60E8"/>
    <w:rsid w:val="005F5F65"/>
    <w:rsid w:val="006038C9"/>
    <w:rsid w:val="00604198"/>
    <w:rsid w:val="00615226"/>
    <w:rsid w:val="0062557E"/>
    <w:rsid w:val="00632354"/>
    <w:rsid w:val="00660E1E"/>
    <w:rsid w:val="006842F0"/>
    <w:rsid w:val="006A21DF"/>
    <w:rsid w:val="006A32ED"/>
    <w:rsid w:val="006B1B05"/>
    <w:rsid w:val="006B1D57"/>
    <w:rsid w:val="006B5364"/>
    <w:rsid w:val="006F2956"/>
    <w:rsid w:val="0070735B"/>
    <w:rsid w:val="00721061"/>
    <w:rsid w:val="00726F2D"/>
    <w:rsid w:val="00753EAC"/>
    <w:rsid w:val="00755C26"/>
    <w:rsid w:val="00767244"/>
    <w:rsid w:val="00772F3F"/>
    <w:rsid w:val="00795B00"/>
    <w:rsid w:val="007B1E75"/>
    <w:rsid w:val="007C0907"/>
    <w:rsid w:val="007C3422"/>
    <w:rsid w:val="007D79FB"/>
    <w:rsid w:val="007E1355"/>
    <w:rsid w:val="007E322F"/>
    <w:rsid w:val="008001AD"/>
    <w:rsid w:val="00800F4A"/>
    <w:rsid w:val="00801065"/>
    <w:rsid w:val="00802938"/>
    <w:rsid w:val="008076AF"/>
    <w:rsid w:val="00813FD4"/>
    <w:rsid w:val="008431B4"/>
    <w:rsid w:val="00854B8F"/>
    <w:rsid w:val="008636D2"/>
    <w:rsid w:val="00866029"/>
    <w:rsid w:val="00874588"/>
    <w:rsid w:val="0088355E"/>
    <w:rsid w:val="00893A24"/>
    <w:rsid w:val="0089421C"/>
    <w:rsid w:val="008A4078"/>
    <w:rsid w:val="008B7367"/>
    <w:rsid w:val="008C56C5"/>
    <w:rsid w:val="008E1F3C"/>
    <w:rsid w:val="00930E6D"/>
    <w:rsid w:val="00933B75"/>
    <w:rsid w:val="00940D98"/>
    <w:rsid w:val="0094584A"/>
    <w:rsid w:val="009841FB"/>
    <w:rsid w:val="00994270"/>
    <w:rsid w:val="009A1B44"/>
    <w:rsid w:val="009B3032"/>
    <w:rsid w:val="009C2D50"/>
    <w:rsid w:val="009D0374"/>
    <w:rsid w:val="009D64A7"/>
    <w:rsid w:val="009E5438"/>
    <w:rsid w:val="009F50A4"/>
    <w:rsid w:val="009F6EF2"/>
    <w:rsid w:val="00A046D3"/>
    <w:rsid w:val="00A21064"/>
    <w:rsid w:val="00A35CDC"/>
    <w:rsid w:val="00A542E6"/>
    <w:rsid w:val="00A62177"/>
    <w:rsid w:val="00A70671"/>
    <w:rsid w:val="00AB4621"/>
    <w:rsid w:val="00AC3924"/>
    <w:rsid w:val="00AC5692"/>
    <w:rsid w:val="00AE27AD"/>
    <w:rsid w:val="00AE3882"/>
    <w:rsid w:val="00AE5D47"/>
    <w:rsid w:val="00AE6BC1"/>
    <w:rsid w:val="00AF4EC4"/>
    <w:rsid w:val="00B149FF"/>
    <w:rsid w:val="00B21163"/>
    <w:rsid w:val="00B220D0"/>
    <w:rsid w:val="00B24DD2"/>
    <w:rsid w:val="00B265AB"/>
    <w:rsid w:val="00B34C21"/>
    <w:rsid w:val="00B5232A"/>
    <w:rsid w:val="00B614A1"/>
    <w:rsid w:val="00B877A2"/>
    <w:rsid w:val="00B90EB9"/>
    <w:rsid w:val="00B952E7"/>
    <w:rsid w:val="00B96D75"/>
    <w:rsid w:val="00BA2374"/>
    <w:rsid w:val="00BA5DB3"/>
    <w:rsid w:val="00BB28A0"/>
    <w:rsid w:val="00BB74F7"/>
    <w:rsid w:val="00BC26E0"/>
    <w:rsid w:val="00BD06BB"/>
    <w:rsid w:val="00BE413B"/>
    <w:rsid w:val="00BF554C"/>
    <w:rsid w:val="00C00B68"/>
    <w:rsid w:val="00C43DDA"/>
    <w:rsid w:val="00C46973"/>
    <w:rsid w:val="00C719E7"/>
    <w:rsid w:val="00C731FF"/>
    <w:rsid w:val="00C81681"/>
    <w:rsid w:val="00CA0FD3"/>
    <w:rsid w:val="00CA4E56"/>
    <w:rsid w:val="00CC1135"/>
    <w:rsid w:val="00CD4ED4"/>
    <w:rsid w:val="00CE5157"/>
    <w:rsid w:val="00CF4AE9"/>
    <w:rsid w:val="00D155EA"/>
    <w:rsid w:val="00D2708F"/>
    <w:rsid w:val="00D52396"/>
    <w:rsid w:val="00D66C82"/>
    <w:rsid w:val="00D6730E"/>
    <w:rsid w:val="00D71F5B"/>
    <w:rsid w:val="00D72631"/>
    <w:rsid w:val="00D74E9E"/>
    <w:rsid w:val="00D754C0"/>
    <w:rsid w:val="00D87693"/>
    <w:rsid w:val="00D908A2"/>
    <w:rsid w:val="00DC46AE"/>
    <w:rsid w:val="00DF14B6"/>
    <w:rsid w:val="00E00AD9"/>
    <w:rsid w:val="00E05943"/>
    <w:rsid w:val="00E07947"/>
    <w:rsid w:val="00E07DD2"/>
    <w:rsid w:val="00E10621"/>
    <w:rsid w:val="00E13652"/>
    <w:rsid w:val="00E34C81"/>
    <w:rsid w:val="00E363EB"/>
    <w:rsid w:val="00E7209C"/>
    <w:rsid w:val="00E85F59"/>
    <w:rsid w:val="00EA4D69"/>
    <w:rsid w:val="00EB35AA"/>
    <w:rsid w:val="00EF6345"/>
    <w:rsid w:val="00F02C79"/>
    <w:rsid w:val="00F11F93"/>
    <w:rsid w:val="00F246DA"/>
    <w:rsid w:val="00F31352"/>
    <w:rsid w:val="00F57DC5"/>
    <w:rsid w:val="00F6063B"/>
    <w:rsid w:val="00F62F88"/>
    <w:rsid w:val="00F71F94"/>
    <w:rsid w:val="00F74229"/>
    <w:rsid w:val="00F766FD"/>
    <w:rsid w:val="00FA0C1E"/>
    <w:rsid w:val="00FA239C"/>
    <w:rsid w:val="00FA2DB8"/>
    <w:rsid w:val="00FA311A"/>
    <w:rsid w:val="00FA6DBD"/>
    <w:rsid w:val="00FA7DB3"/>
    <w:rsid w:val="00FD02E0"/>
    <w:rsid w:val="00FD68F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2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26E0"/>
    <w:rPr>
      <w:color w:val="0000FF" w:themeColor="hyperlink"/>
      <w:u w:val="single"/>
    </w:rPr>
  </w:style>
  <w:style w:type="paragraph" w:styleId="BalloonText">
    <w:name w:val="Balloon Text"/>
    <w:basedOn w:val="Normal"/>
    <w:link w:val="BalloonTextChar"/>
    <w:uiPriority w:val="99"/>
    <w:semiHidden/>
    <w:unhideWhenUsed/>
    <w:rsid w:val="00FD0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2E0"/>
    <w:rPr>
      <w:rFonts w:ascii="Tahoma" w:hAnsi="Tahoma" w:cs="Tahoma"/>
      <w:sz w:val="16"/>
      <w:szCs w:val="16"/>
    </w:rPr>
  </w:style>
  <w:style w:type="paragraph" w:customStyle="1" w:styleId="CVNormal">
    <w:name w:val="CV Normal"/>
    <w:basedOn w:val="Normal"/>
    <w:rsid w:val="003377A8"/>
    <w:pPr>
      <w:suppressAutoHyphens/>
      <w:spacing w:after="0" w:line="240" w:lineRule="auto"/>
      <w:ind w:left="113" w:right="113"/>
    </w:pPr>
    <w:rPr>
      <w:rFonts w:ascii="Arial Narrow" w:eastAsia="Times New Roman" w:hAnsi="Arial Narrow" w:cs="Times New Roman"/>
      <w:sz w:val="20"/>
      <w:szCs w:val="20"/>
      <w:lang w:val="en-US" w:eastAsia="ar-SA"/>
    </w:rPr>
  </w:style>
  <w:style w:type="paragraph" w:styleId="Header">
    <w:name w:val="header"/>
    <w:basedOn w:val="Normal"/>
    <w:link w:val="HeaderChar"/>
    <w:uiPriority w:val="99"/>
    <w:semiHidden/>
    <w:unhideWhenUsed/>
    <w:rsid w:val="00D155EA"/>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D155EA"/>
  </w:style>
  <w:style w:type="paragraph" w:styleId="Footer">
    <w:name w:val="footer"/>
    <w:basedOn w:val="Normal"/>
    <w:link w:val="FooterChar"/>
    <w:uiPriority w:val="99"/>
    <w:unhideWhenUsed/>
    <w:rsid w:val="00D155E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155EA"/>
  </w:style>
  <w:style w:type="paragraph" w:styleId="ListParagraph">
    <w:name w:val="List Paragraph"/>
    <w:basedOn w:val="Normal"/>
    <w:uiPriority w:val="34"/>
    <w:qFormat/>
    <w:rsid w:val="00AC5692"/>
    <w:pPr>
      <w:ind w:left="720"/>
      <w:contextualSpacing/>
    </w:pPr>
  </w:style>
  <w:style w:type="paragraph" w:customStyle="1" w:styleId="Default">
    <w:name w:val="Default"/>
    <w:rsid w:val="00F57DC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tore.ectap.ro/articole/389.pdf" TargetMode="External"/><Relationship Id="rId18" Type="http://schemas.openxmlformats.org/officeDocument/2006/relationships/hyperlink" Target="http://www.immromania.ro/retrieve.php?e=inf_noutati&amp;m=972" TargetMode="External"/><Relationship Id="rId3" Type="http://schemas.openxmlformats.org/officeDocument/2006/relationships/settings" Target="settings.xml"/><Relationship Id="rId21" Type="http://schemas.openxmlformats.org/officeDocument/2006/relationships/hyperlink" Target="http://store.ectap.ro/articole/584.pdf%20accessed%20at%2022.04.2011" TargetMode="External"/><Relationship Id="rId7" Type="http://schemas.openxmlformats.org/officeDocument/2006/relationships/hyperlink" Target="mailto:irina.purcarea@gmail.com" TargetMode="External"/><Relationship Id="rId12" Type="http://schemas.openxmlformats.org/officeDocument/2006/relationships/hyperlink" Target="http://www.immromania.ro/retrieve.php?e=inf_noutati&amp;m=972" TargetMode="External"/><Relationship Id="rId17" Type="http://schemas.openxmlformats.org/officeDocument/2006/relationships/hyperlink" Target="http://economie.hotnews.ro/stiri-finante_banci-6320258-studiu-imm-urile-din-romania-sunt-printre-cele-mai-optimiste-din-regiune-legatura-efectele-crizei.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postprivatizare.ro/romana/wp-content/uploads/2011/02/Raport_FPP_RO-13022011_web.pdf" TargetMode="External"/><Relationship Id="rId20" Type="http://schemas.openxmlformats.org/officeDocument/2006/relationships/hyperlink" Target="http://www.accaglobal.com/pubs/about/public_affairs/unit/parliamentary_briefings/financia_crisis.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stprivatizare.ro/romana/wp-content/uploads/2011/02/Raport_FPP_RO-13022011_web.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cnipmmr.ro/statistica/evaluarea-semestriala-11.pdf" TargetMode="External"/><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hyperlink" Target="http://www.cnipmmr.ro/engl/publications/publications.htm" TargetMode="External"/><Relationship Id="rId4" Type="http://schemas.openxmlformats.org/officeDocument/2006/relationships/webSettings" Target="webSettings.xml"/><Relationship Id="rId9" Type="http://schemas.openxmlformats.org/officeDocument/2006/relationships/hyperlink" Target="http://www.postprivatizare.ro/romana/wp-content/uploads/2011/02/Raport_FPP_RO-13022011_web.pdf" TargetMode="External"/><Relationship Id="rId14" Type="http://schemas.openxmlformats.org/officeDocument/2006/relationships/hyperlink" Target="http://www.utgjiu.ro/revista/ec/pdf/2010-01/15_CORINA_ANA_BORCOSI.pdf%20acessed%20at%2021.04.2011" TargetMode="External"/><Relationship Id="rId22" Type="http://schemas.openxmlformats.org/officeDocument/2006/relationships/hyperlink" Target="http://www.ueapme.com/IMG/pdf/090728_SME-finance_survey.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o-RO"/>
  <c:style val="15"/>
  <c:chart>
    <c:plotArea>
      <c:layout/>
      <c:pieChart>
        <c:varyColors val="1"/>
        <c:ser>
          <c:idx val="0"/>
          <c:order val="0"/>
          <c:dLbls>
            <c:dLbl>
              <c:idx val="0"/>
              <c:showVal val="1"/>
            </c:dLbl>
            <c:dLbl>
              <c:idx val="1"/>
              <c:showVal val="1"/>
            </c:dLbl>
            <c:dLbl>
              <c:idx val="2"/>
              <c:showVal val="1"/>
            </c:dLbl>
            <c:delete val="1"/>
          </c:dLbls>
          <c:cat>
            <c:strRef>
              <c:f>Sheet1!$D$8:$D$10</c:f>
              <c:strCache>
                <c:ptCount val="3"/>
                <c:pt idx="0">
                  <c:v>Microenterprsies</c:v>
                </c:pt>
                <c:pt idx="1">
                  <c:v>Small enterprises</c:v>
                </c:pt>
                <c:pt idx="2">
                  <c:v>Medium-sized enterprises</c:v>
                </c:pt>
              </c:strCache>
            </c:strRef>
          </c:cat>
          <c:val>
            <c:numRef>
              <c:f>Sheet1!$E$8:$E$10</c:f>
              <c:numCache>
                <c:formatCode>0%</c:formatCode>
                <c:ptCount val="3"/>
                <c:pt idx="0">
                  <c:v>0.92</c:v>
                </c:pt>
                <c:pt idx="1">
                  <c:v>7.0000000000000034E-2</c:v>
                </c:pt>
                <c:pt idx="2">
                  <c:v>1.0000000000000007E-2</c:v>
                </c:pt>
              </c:numCache>
            </c:numRef>
          </c:val>
        </c:ser>
        <c:firstSliceAng val="0"/>
      </c:pieChart>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o-RO"/>
  <c:chart>
    <c:plotArea>
      <c:layout/>
      <c:pieChart>
        <c:varyColors val="1"/>
        <c:ser>
          <c:idx val="1"/>
          <c:order val="1"/>
          <c:dLbls>
            <c:dLbl>
              <c:idx val="0"/>
              <c:showVal val="1"/>
            </c:dLbl>
            <c:dLbl>
              <c:idx val="1"/>
              <c:showVal val="1"/>
            </c:dLbl>
            <c:dLbl>
              <c:idx val="2"/>
              <c:showVal val="1"/>
            </c:dLbl>
            <c:dLbl>
              <c:idx val="3"/>
              <c:showVal val="1"/>
            </c:dLbl>
            <c:delete val="1"/>
          </c:dLbls>
          <c:cat>
            <c:strRef>
              <c:f>Sheet1!$D$38:$D$41</c:f>
              <c:strCache>
                <c:ptCount val="4"/>
                <c:pt idx="0">
                  <c:v>Agriculture, forestry and fishing</c:v>
                </c:pt>
                <c:pt idx="1">
                  <c:v>Industry and energy</c:v>
                </c:pt>
                <c:pt idx="2">
                  <c:v>Constructions</c:v>
                </c:pt>
                <c:pt idx="3">
                  <c:v>Services</c:v>
                </c:pt>
              </c:strCache>
            </c:strRef>
          </c:cat>
          <c:val>
            <c:numRef>
              <c:f>Sheet1!$E$38:$E$41</c:f>
              <c:numCache>
                <c:formatCode>0%</c:formatCode>
                <c:ptCount val="4"/>
                <c:pt idx="0">
                  <c:v>3.0000000000000002E-2</c:v>
                </c:pt>
                <c:pt idx="1">
                  <c:v>0.26</c:v>
                </c:pt>
                <c:pt idx="2">
                  <c:v>0.14000000000000001</c:v>
                </c:pt>
                <c:pt idx="3">
                  <c:v>0.56999999999999995</c:v>
                </c:pt>
              </c:numCache>
            </c:numRef>
          </c:val>
        </c:ser>
        <c:ser>
          <c:idx val="0"/>
          <c:order val="0"/>
          <c:explosion val="25"/>
          <c:dLbls>
            <c:showVal val="1"/>
            <c:showLeaderLines val="1"/>
          </c:dLbls>
          <c:cat>
            <c:strRef>
              <c:f>Sheet1!$D$38:$D$41</c:f>
              <c:strCache>
                <c:ptCount val="4"/>
                <c:pt idx="0">
                  <c:v>Agriculture, forestry and fishing</c:v>
                </c:pt>
                <c:pt idx="1">
                  <c:v>Industry and energy</c:v>
                </c:pt>
                <c:pt idx="2">
                  <c:v>Constructions</c:v>
                </c:pt>
                <c:pt idx="3">
                  <c:v>Services</c:v>
                </c:pt>
              </c:strCache>
            </c:strRef>
          </c:cat>
          <c:val>
            <c:numRef>
              <c:f>Sheet1!$E$38:$E$41</c:f>
              <c:numCache>
                <c:formatCode>0%</c:formatCode>
                <c:ptCount val="4"/>
                <c:pt idx="0">
                  <c:v>3.0000000000000002E-2</c:v>
                </c:pt>
                <c:pt idx="1">
                  <c:v>0.26</c:v>
                </c:pt>
                <c:pt idx="2">
                  <c:v>0.14000000000000001</c:v>
                </c:pt>
                <c:pt idx="3">
                  <c:v>0.56999999999999995</c:v>
                </c:pt>
              </c:numCache>
            </c:numRef>
          </c:val>
        </c:ser>
        <c:firstSliceAng val="0"/>
      </c:pieChart>
    </c:plotArea>
    <c:legend>
      <c:legendPos val="r"/>
    </c:legend>
    <c:plotVisOnly val="1"/>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o-RO"/>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2054</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Academie de Studii Economice</Company>
  <LinksUpToDate>false</LinksUpToDate>
  <CharactersWithSpaces>13946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Computer-Vaio</cp:lastModifiedBy>
  <cp:revision>2</cp:revision>
  <dcterms:created xsi:type="dcterms:W3CDTF">2011-04-22T11:20:00Z</dcterms:created>
  <dcterms:modified xsi:type="dcterms:W3CDTF">2011-04-22T11:20:00Z</dcterms:modified>
</cp:coreProperties>
</file>