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D2D39" w:rsidRPr="0075392E" w:rsidRDefault="00DD2D39" w:rsidP="0075392E">
      <w:pPr>
        <w:spacing w:after="0" w:line="240" w:lineRule="auto"/>
        <w:jc w:val="center"/>
        <w:rPr>
          <w:rFonts w:ascii="Times New Roman" w:hAnsi="Times New Roman" w:cs="Times New Roman"/>
          <w:b/>
          <w:sz w:val="28"/>
          <w:szCs w:val="28"/>
        </w:rPr>
      </w:pPr>
      <w:r w:rsidRPr="0075392E">
        <w:rPr>
          <w:rFonts w:ascii="Times New Roman" w:hAnsi="Times New Roman" w:cs="Times New Roman"/>
          <w:b/>
          <w:sz w:val="28"/>
          <w:szCs w:val="28"/>
        </w:rPr>
        <w:t>Quality Assessment and Management</w:t>
      </w:r>
    </w:p>
    <w:p w:rsidR="00DD2D39" w:rsidRPr="0075392E" w:rsidRDefault="00DD2D39" w:rsidP="0075392E">
      <w:pPr>
        <w:spacing w:after="0" w:line="240" w:lineRule="auto"/>
        <w:jc w:val="center"/>
        <w:rPr>
          <w:rFonts w:ascii="Times New Roman" w:hAnsi="Times New Roman" w:cs="Times New Roman"/>
          <w:b/>
          <w:sz w:val="28"/>
          <w:szCs w:val="28"/>
        </w:rPr>
      </w:pPr>
      <w:r w:rsidRPr="0075392E">
        <w:rPr>
          <w:rFonts w:ascii="Times New Roman" w:hAnsi="Times New Roman" w:cs="Times New Roman"/>
          <w:b/>
          <w:sz w:val="28"/>
          <w:szCs w:val="28"/>
        </w:rPr>
        <w:t>In Educational Systems</w:t>
      </w:r>
    </w:p>
    <w:p w:rsidR="0075392E" w:rsidRDefault="0075392E" w:rsidP="0075392E">
      <w:pPr>
        <w:spacing w:after="0" w:line="240" w:lineRule="auto"/>
        <w:jc w:val="center"/>
        <w:rPr>
          <w:rFonts w:ascii="Times New Roman" w:hAnsi="Times New Roman" w:cs="Times New Roman"/>
          <w:b/>
          <w:sz w:val="28"/>
          <w:szCs w:val="28"/>
        </w:rPr>
      </w:pPr>
    </w:p>
    <w:p w:rsidR="00DD2D39" w:rsidRPr="0075392E" w:rsidRDefault="00DD2D39" w:rsidP="0075392E">
      <w:pPr>
        <w:spacing w:after="0" w:line="240" w:lineRule="auto"/>
        <w:jc w:val="center"/>
        <w:rPr>
          <w:rFonts w:ascii="Times New Roman" w:hAnsi="Times New Roman" w:cs="Times New Roman"/>
          <w:b/>
          <w:sz w:val="52"/>
          <w:szCs w:val="52"/>
          <w:lang w:val="it-IT"/>
        </w:rPr>
      </w:pPr>
      <w:r w:rsidRPr="0075392E">
        <w:rPr>
          <w:rFonts w:ascii="Times New Roman" w:hAnsi="Times New Roman" w:cs="Times New Roman"/>
          <w:b/>
          <w:sz w:val="28"/>
          <w:szCs w:val="28"/>
          <w:lang w:val="it-IT"/>
        </w:rPr>
        <w:t>Japan vs. Romania</w:t>
      </w:r>
    </w:p>
    <w:p w:rsidR="0075392E" w:rsidRDefault="0075392E" w:rsidP="0075392E">
      <w:pPr>
        <w:spacing w:after="0" w:line="240" w:lineRule="auto"/>
        <w:rPr>
          <w:rFonts w:ascii="Times New Roman" w:hAnsi="Times New Roman" w:cs="Times New Roman"/>
          <w:b/>
          <w:sz w:val="52"/>
          <w:szCs w:val="52"/>
          <w:lang w:val="it-IT"/>
        </w:rPr>
      </w:pPr>
    </w:p>
    <w:p w:rsidR="0075392E" w:rsidRDefault="0075392E" w:rsidP="0075392E">
      <w:pPr>
        <w:spacing w:after="0" w:line="240" w:lineRule="auto"/>
        <w:rPr>
          <w:rFonts w:ascii="Times New Roman" w:hAnsi="Times New Roman" w:cs="Times New Roman"/>
          <w:b/>
          <w:sz w:val="52"/>
          <w:szCs w:val="52"/>
          <w:lang w:val="it-IT"/>
        </w:rPr>
      </w:pPr>
    </w:p>
    <w:p w:rsidR="00DD2D39" w:rsidRPr="009B1D08" w:rsidRDefault="0075392E" w:rsidP="0075392E">
      <w:pPr>
        <w:spacing w:after="0" w:line="240" w:lineRule="auto"/>
        <w:rPr>
          <w:rFonts w:ascii="Times New Roman" w:hAnsi="Times New Roman" w:cs="Times New Roman"/>
          <w:sz w:val="24"/>
          <w:szCs w:val="24"/>
          <w:lang w:val="it-IT"/>
        </w:rPr>
      </w:pPr>
      <w:r w:rsidRPr="0075392E">
        <w:rPr>
          <w:rFonts w:ascii="Times New Roman" w:hAnsi="Times New Roman" w:cs="Times New Roman"/>
          <w:sz w:val="24"/>
          <w:szCs w:val="24"/>
          <w:lang w:val="it-IT"/>
        </w:rPr>
        <w:t>By</w:t>
      </w:r>
      <w:r w:rsidRPr="0075392E">
        <w:rPr>
          <w:rFonts w:ascii="Times New Roman" w:hAnsi="Times New Roman" w:cs="Times New Roman"/>
          <w:b/>
          <w:sz w:val="52"/>
          <w:szCs w:val="52"/>
          <w:lang w:val="it-IT"/>
        </w:rPr>
        <w:t xml:space="preserve"> </w:t>
      </w:r>
      <w:r w:rsidR="008B4EBB" w:rsidRPr="009B1D08">
        <w:rPr>
          <w:rFonts w:ascii="Times New Roman" w:hAnsi="Times New Roman" w:cs="Times New Roman"/>
          <w:sz w:val="24"/>
          <w:szCs w:val="24"/>
          <w:lang w:val="it-IT"/>
        </w:rPr>
        <w:t xml:space="preserve">Madalina-Nicoleta </w:t>
      </w:r>
      <w:r w:rsidR="00DD2D39" w:rsidRPr="009B1D08">
        <w:rPr>
          <w:rFonts w:ascii="Times New Roman" w:hAnsi="Times New Roman" w:cs="Times New Roman"/>
          <w:sz w:val="24"/>
          <w:szCs w:val="24"/>
          <w:lang w:val="it-IT"/>
        </w:rPr>
        <w:t xml:space="preserve">Cazan </w:t>
      </w:r>
    </w:p>
    <w:p w:rsidR="00DD2D39" w:rsidRPr="009B1D08" w:rsidRDefault="00DD2D39" w:rsidP="00DD2D39">
      <w:pPr>
        <w:spacing w:after="0" w:line="240" w:lineRule="auto"/>
        <w:rPr>
          <w:rFonts w:ascii="Times New Roman" w:hAnsi="Times New Roman" w:cs="Times New Roman"/>
          <w:sz w:val="24"/>
          <w:szCs w:val="24"/>
          <w:lang w:val="it-IT"/>
        </w:rPr>
      </w:pPr>
      <w:r w:rsidRPr="009B1D08">
        <w:rPr>
          <w:rFonts w:ascii="Times New Roman" w:hAnsi="Times New Roman" w:cs="Times New Roman"/>
          <w:sz w:val="24"/>
          <w:szCs w:val="24"/>
          <w:lang w:val="it-IT"/>
        </w:rPr>
        <w:t xml:space="preserve">                                                </w:t>
      </w:r>
      <w:r w:rsidRPr="009B1D08">
        <w:rPr>
          <w:rFonts w:ascii="Times New Roman" w:hAnsi="Times New Roman" w:cs="Times New Roman"/>
          <w:sz w:val="24"/>
          <w:szCs w:val="24"/>
          <w:lang w:val="it-IT"/>
        </w:rPr>
        <w:tab/>
      </w:r>
      <w:r w:rsidRPr="009B1D08">
        <w:rPr>
          <w:rFonts w:ascii="Times New Roman" w:hAnsi="Times New Roman" w:cs="Times New Roman"/>
          <w:sz w:val="24"/>
          <w:szCs w:val="24"/>
          <w:lang w:val="it-IT"/>
        </w:rPr>
        <w:tab/>
      </w:r>
      <w:r w:rsidRPr="009B1D08">
        <w:rPr>
          <w:rFonts w:ascii="Times New Roman" w:hAnsi="Times New Roman" w:cs="Times New Roman"/>
          <w:sz w:val="24"/>
          <w:szCs w:val="24"/>
          <w:lang w:val="it-IT"/>
        </w:rPr>
        <w:tab/>
      </w:r>
      <w:r w:rsidRPr="009B1D08">
        <w:rPr>
          <w:rFonts w:ascii="Times New Roman" w:hAnsi="Times New Roman" w:cs="Times New Roman"/>
          <w:sz w:val="24"/>
          <w:szCs w:val="24"/>
          <w:lang w:val="it-IT"/>
        </w:rPr>
        <w:tab/>
      </w:r>
      <w:r w:rsidRPr="009B1D08">
        <w:rPr>
          <w:rFonts w:ascii="Times New Roman" w:hAnsi="Times New Roman" w:cs="Times New Roman"/>
          <w:sz w:val="24"/>
          <w:szCs w:val="24"/>
          <w:lang w:val="it-IT"/>
        </w:rPr>
        <w:tab/>
        <w:t xml:space="preserve">   </w:t>
      </w:r>
    </w:p>
    <w:p w:rsidR="00DD2D39" w:rsidRPr="009B1D08" w:rsidRDefault="00DD2D39">
      <w:pPr>
        <w:rPr>
          <w:rFonts w:ascii="Times New Roman" w:hAnsi="Times New Roman" w:cs="Times New Roman"/>
          <w:sz w:val="24"/>
          <w:szCs w:val="24"/>
          <w:lang w:val="it-IT"/>
        </w:rPr>
      </w:pPr>
    </w:p>
    <w:p w:rsidR="008D2ED0" w:rsidRPr="0075392E" w:rsidRDefault="00DD2D39" w:rsidP="00DF0B4A">
      <w:pPr>
        <w:jc w:val="both"/>
        <w:rPr>
          <w:rFonts w:ascii="Times New Roman" w:hAnsi="Times New Roman" w:cs="Times New Roman"/>
          <w:b/>
          <w:sz w:val="24"/>
          <w:szCs w:val="24"/>
          <w:lang w:val="it-IT"/>
        </w:rPr>
      </w:pPr>
      <w:r w:rsidRPr="0075392E">
        <w:rPr>
          <w:rFonts w:ascii="Times New Roman" w:hAnsi="Times New Roman" w:cs="Times New Roman"/>
          <w:b/>
          <w:sz w:val="24"/>
          <w:szCs w:val="24"/>
          <w:lang w:val="it-IT"/>
        </w:rPr>
        <w:t>Abstract</w:t>
      </w:r>
      <w:r w:rsidR="00940985" w:rsidRPr="0075392E">
        <w:rPr>
          <w:rFonts w:ascii="Times New Roman" w:hAnsi="Times New Roman" w:cs="Times New Roman"/>
          <w:b/>
          <w:sz w:val="24"/>
          <w:szCs w:val="24"/>
          <w:lang w:val="it-IT"/>
        </w:rPr>
        <w:t xml:space="preserve">: </w:t>
      </w:r>
    </w:p>
    <w:p w:rsidR="00DD2D39" w:rsidRPr="008D2ED0" w:rsidRDefault="008D2ED0" w:rsidP="00DF0B4A">
      <w:pPr>
        <w:jc w:val="both"/>
        <w:rPr>
          <w:rFonts w:ascii="Times New Roman" w:hAnsi="Times New Roman" w:cs="Times New Roman"/>
        </w:rPr>
      </w:pPr>
      <w:r>
        <w:rPr>
          <w:rFonts w:ascii="Times New Roman" w:hAnsi="Times New Roman" w:cs="Times New Roman"/>
        </w:rPr>
        <w:t>The present paper tries to encompass some of the differences of the two educational systems, the Japanese one and our own Romanian system, but pointing our common ground as well, in regards to quality assessment, problems and quality management. The focus is on how international bodies perceive the quality of our educational systems and what conclusions regarding some of our problems can be drawn from their findings. And, even though the comparison may be sometimes unfair, it can very well pin point some of the options we have in the course of our educational s</w:t>
      </w:r>
      <w:r w:rsidR="002F484E">
        <w:rPr>
          <w:rFonts w:ascii="Times New Roman" w:hAnsi="Times New Roman" w:cs="Times New Roman"/>
        </w:rPr>
        <w:t xml:space="preserve">ystem reforms and some </w:t>
      </w:r>
      <w:r>
        <w:rPr>
          <w:rFonts w:ascii="Times New Roman" w:hAnsi="Times New Roman" w:cs="Times New Roman"/>
        </w:rPr>
        <w:t xml:space="preserve">solutions we can consider in the future. Focusing </w:t>
      </w:r>
      <w:r w:rsidR="002F484E">
        <w:rPr>
          <w:rFonts w:ascii="Times New Roman" w:hAnsi="Times New Roman" w:cs="Times New Roman"/>
        </w:rPr>
        <w:t>attention on</w:t>
      </w:r>
      <w:r>
        <w:rPr>
          <w:rFonts w:ascii="Times New Roman" w:hAnsi="Times New Roman" w:cs="Times New Roman"/>
        </w:rPr>
        <w:t xml:space="preserve"> </w:t>
      </w:r>
      <w:r w:rsidR="002F484E">
        <w:rPr>
          <w:rFonts w:ascii="Times New Roman" w:hAnsi="Times New Roman" w:cs="Times New Roman"/>
        </w:rPr>
        <w:t>individuality and creativity, on</w:t>
      </w:r>
      <w:r>
        <w:rPr>
          <w:rFonts w:ascii="Times New Roman" w:hAnsi="Times New Roman" w:cs="Times New Roman"/>
        </w:rPr>
        <w:t xml:space="preserve"> motivation rather than simple organizational technicalities might prove to be more efficient in both short and long </w:t>
      </w:r>
      <w:r w:rsidR="00584889">
        <w:rPr>
          <w:rFonts w:ascii="Times New Roman" w:hAnsi="Times New Roman" w:cs="Times New Roman"/>
        </w:rPr>
        <w:t>run ,</w:t>
      </w:r>
      <w:r>
        <w:rPr>
          <w:rFonts w:ascii="Times New Roman" w:hAnsi="Times New Roman" w:cs="Times New Roman"/>
        </w:rPr>
        <w:t xml:space="preserve"> given that studies have shown that relatively low improvement in labor force skills have a great impact on the future economic growth of a country.</w:t>
      </w:r>
    </w:p>
    <w:p w:rsidR="00DD2D39" w:rsidRDefault="00DD2D39" w:rsidP="00DF0B4A">
      <w:pPr>
        <w:spacing w:after="0" w:line="240" w:lineRule="auto"/>
        <w:jc w:val="both"/>
        <w:rPr>
          <w:rFonts w:ascii="Times New Roman" w:hAnsi="Times New Roman" w:cs="Times New Roman"/>
          <w:sz w:val="24"/>
          <w:szCs w:val="24"/>
        </w:rPr>
      </w:pPr>
    </w:p>
    <w:p w:rsidR="00DD2D39" w:rsidRDefault="00DD2D39" w:rsidP="00DF0B4A">
      <w:pPr>
        <w:spacing w:after="0" w:line="240" w:lineRule="auto"/>
        <w:jc w:val="both"/>
        <w:rPr>
          <w:rFonts w:ascii="Times New Roman" w:hAnsi="Times New Roman" w:cs="Times New Roman"/>
          <w:sz w:val="24"/>
          <w:szCs w:val="24"/>
        </w:rPr>
      </w:pPr>
      <w:r w:rsidRPr="002F484E">
        <w:rPr>
          <w:rFonts w:ascii="Times New Roman" w:hAnsi="Times New Roman" w:cs="Times New Roman"/>
          <w:b/>
          <w:sz w:val="24"/>
          <w:szCs w:val="24"/>
        </w:rPr>
        <w:t>Keywords :</w:t>
      </w:r>
      <w:r>
        <w:rPr>
          <w:rFonts w:ascii="Times New Roman" w:hAnsi="Times New Roman" w:cs="Times New Roman"/>
          <w:sz w:val="24"/>
          <w:szCs w:val="24"/>
        </w:rPr>
        <w:t xml:space="preserve"> Quality assessment, Quality management, </w:t>
      </w:r>
      <w:r w:rsidR="00085DC0">
        <w:rPr>
          <w:rFonts w:ascii="Times New Roman" w:hAnsi="Times New Roman" w:cs="Times New Roman"/>
          <w:sz w:val="24"/>
          <w:szCs w:val="24"/>
        </w:rPr>
        <w:t xml:space="preserve">educational </w:t>
      </w:r>
      <w:r w:rsidR="00095328">
        <w:rPr>
          <w:rFonts w:ascii="Times New Roman" w:hAnsi="Times New Roman" w:cs="Times New Roman"/>
          <w:sz w:val="24"/>
          <w:szCs w:val="24"/>
        </w:rPr>
        <w:t>system, Japan</w:t>
      </w:r>
      <w:r>
        <w:rPr>
          <w:rFonts w:ascii="Times New Roman" w:hAnsi="Times New Roman" w:cs="Times New Roman"/>
          <w:sz w:val="24"/>
          <w:szCs w:val="24"/>
        </w:rPr>
        <w:t>, Romania</w:t>
      </w:r>
    </w:p>
    <w:p w:rsidR="00312375" w:rsidRPr="00312375" w:rsidRDefault="00312375" w:rsidP="00312375">
      <w:pPr>
        <w:spacing w:after="0" w:line="240" w:lineRule="auto"/>
        <w:jc w:val="both"/>
        <w:rPr>
          <w:rFonts w:ascii="Times New Roman" w:hAnsi="Times New Roman" w:cs="Times New Roman"/>
          <w:b/>
          <w:color w:val="000000" w:themeColor="text1"/>
          <w:sz w:val="24"/>
          <w:szCs w:val="24"/>
        </w:rPr>
      </w:pPr>
      <w:r w:rsidRPr="00312375">
        <w:rPr>
          <w:rFonts w:ascii="Times New Roman" w:hAnsi="Times New Roman" w:cs="Times New Roman"/>
          <w:b/>
          <w:color w:val="000000" w:themeColor="text1"/>
          <w:sz w:val="24"/>
          <w:szCs w:val="24"/>
        </w:rPr>
        <w:t xml:space="preserve">JEL classification: </w:t>
      </w:r>
      <w:r w:rsidRPr="00312375">
        <w:rPr>
          <w:rFonts w:ascii="Times New Roman" w:hAnsi="Times New Roman" w:cs="Times New Roman"/>
          <w:color w:val="000000" w:themeColor="text1"/>
          <w:sz w:val="24"/>
          <w:szCs w:val="24"/>
        </w:rPr>
        <w:t>I21, I23</w:t>
      </w:r>
    </w:p>
    <w:p w:rsidR="00312375" w:rsidRDefault="00312375" w:rsidP="00DF0B4A">
      <w:pPr>
        <w:spacing w:after="0" w:line="240" w:lineRule="auto"/>
        <w:jc w:val="both"/>
        <w:rPr>
          <w:rFonts w:ascii="Times New Roman" w:hAnsi="Times New Roman" w:cs="Times New Roman"/>
          <w:sz w:val="24"/>
          <w:szCs w:val="24"/>
        </w:rPr>
      </w:pPr>
    </w:p>
    <w:p w:rsidR="00DD2D39" w:rsidRDefault="00DD2D39" w:rsidP="00DF0B4A">
      <w:pPr>
        <w:spacing w:after="0" w:line="240" w:lineRule="auto"/>
        <w:jc w:val="both"/>
        <w:rPr>
          <w:rFonts w:ascii="Times New Roman" w:hAnsi="Times New Roman" w:cs="Times New Roman"/>
          <w:sz w:val="24"/>
          <w:szCs w:val="24"/>
        </w:rPr>
      </w:pPr>
    </w:p>
    <w:p w:rsidR="00DD2D39" w:rsidRPr="002F484E" w:rsidRDefault="00DD2D39" w:rsidP="00DF0B4A">
      <w:pPr>
        <w:spacing w:after="0" w:line="240" w:lineRule="auto"/>
        <w:jc w:val="both"/>
        <w:rPr>
          <w:rFonts w:ascii="Times New Roman" w:hAnsi="Times New Roman" w:cs="Times New Roman"/>
          <w:b/>
          <w:sz w:val="24"/>
          <w:szCs w:val="24"/>
        </w:rPr>
      </w:pPr>
      <w:r w:rsidRPr="002F484E">
        <w:rPr>
          <w:rFonts w:ascii="Times New Roman" w:hAnsi="Times New Roman" w:cs="Times New Roman"/>
          <w:b/>
          <w:sz w:val="24"/>
          <w:szCs w:val="24"/>
        </w:rPr>
        <w:t>Introduction</w:t>
      </w:r>
    </w:p>
    <w:p w:rsidR="00DD2D39" w:rsidRDefault="00DD2D39" w:rsidP="00DF0B4A">
      <w:pPr>
        <w:spacing w:after="0" w:line="240" w:lineRule="auto"/>
        <w:jc w:val="both"/>
        <w:rPr>
          <w:rFonts w:ascii="Times New Roman" w:hAnsi="Times New Roman" w:cs="Times New Roman"/>
          <w:sz w:val="24"/>
          <w:szCs w:val="24"/>
        </w:rPr>
      </w:pPr>
    </w:p>
    <w:p w:rsidR="00DD2D39" w:rsidRDefault="00DD2D39" w:rsidP="00DF0B4A">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Learning is a continuous process throughout our live and we are becoming more and more concerned with the quality of our education. </w:t>
      </w:r>
      <w:r w:rsidR="00E20C2E">
        <w:rPr>
          <w:rFonts w:ascii="Times New Roman" w:hAnsi="Times New Roman" w:cs="Times New Roman"/>
          <w:sz w:val="24"/>
          <w:szCs w:val="24"/>
        </w:rPr>
        <w:t>Neither of the subjects, quality assessment and qualit</w:t>
      </w:r>
      <w:r w:rsidR="00222CA6">
        <w:rPr>
          <w:rFonts w:ascii="Times New Roman" w:hAnsi="Times New Roman" w:cs="Times New Roman"/>
          <w:sz w:val="24"/>
          <w:szCs w:val="24"/>
        </w:rPr>
        <w:t xml:space="preserve">y </w:t>
      </w:r>
      <w:r w:rsidR="00584889">
        <w:rPr>
          <w:rFonts w:ascii="Times New Roman" w:hAnsi="Times New Roman" w:cs="Times New Roman"/>
          <w:sz w:val="24"/>
          <w:szCs w:val="24"/>
        </w:rPr>
        <w:t>management</w:t>
      </w:r>
      <w:r w:rsidR="004D29CD">
        <w:rPr>
          <w:rFonts w:ascii="Times New Roman" w:hAnsi="Times New Roman" w:cs="Times New Roman"/>
          <w:sz w:val="24"/>
          <w:szCs w:val="24"/>
        </w:rPr>
        <w:t xml:space="preserve"> is</w:t>
      </w:r>
      <w:r w:rsidR="00222CA6">
        <w:rPr>
          <w:rFonts w:ascii="Times New Roman" w:hAnsi="Times New Roman" w:cs="Times New Roman"/>
          <w:sz w:val="24"/>
          <w:szCs w:val="24"/>
        </w:rPr>
        <w:t xml:space="preserve"> unheard of in </w:t>
      </w:r>
      <w:r w:rsidR="00E20C2E">
        <w:rPr>
          <w:rFonts w:ascii="Times New Roman" w:hAnsi="Times New Roman" w:cs="Times New Roman"/>
          <w:sz w:val="24"/>
          <w:szCs w:val="24"/>
        </w:rPr>
        <w:t>the educational systems all across the world. But every country deals with them in their own way.</w:t>
      </w:r>
    </w:p>
    <w:p w:rsidR="00DD2D39" w:rsidRDefault="00DD2D39" w:rsidP="00DF0B4A">
      <w:pPr>
        <w:spacing w:after="0" w:line="240" w:lineRule="auto"/>
        <w:jc w:val="both"/>
        <w:rPr>
          <w:rFonts w:ascii="Times New Roman" w:hAnsi="Times New Roman" w:cs="Times New Roman"/>
          <w:sz w:val="24"/>
          <w:szCs w:val="24"/>
        </w:rPr>
      </w:pPr>
      <w:r>
        <w:rPr>
          <w:rFonts w:ascii="Times New Roman" w:hAnsi="Times New Roman" w:cs="Times New Roman"/>
          <w:sz w:val="24"/>
          <w:szCs w:val="24"/>
        </w:rPr>
        <w:t>Now, my question is, what do 2 very different educational systems such as the Romanian one and the Japanese one have in common with regards to quality assessment and management? Can we learn a lesson from them and the so obvious differences between th</w:t>
      </w:r>
      <w:r w:rsidR="00584889">
        <w:rPr>
          <w:rFonts w:ascii="Times New Roman" w:hAnsi="Times New Roman" w:cs="Times New Roman"/>
          <w:sz w:val="24"/>
          <w:szCs w:val="24"/>
        </w:rPr>
        <w:t>e 2 educational systems?</w:t>
      </w:r>
    </w:p>
    <w:p w:rsidR="00584889" w:rsidRDefault="00584889" w:rsidP="00DF0B4A">
      <w:pPr>
        <w:spacing w:after="0" w:line="240" w:lineRule="auto"/>
        <w:jc w:val="both"/>
        <w:rPr>
          <w:rFonts w:ascii="Times New Roman" w:hAnsi="Times New Roman" w:cs="Times New Roman"/>
          <w:sz w:val="24"/>
          <w:szCs w:val="24"/>
        </w:rPr>
      </w:pPr>
    </w:p>
    <w:p w:rsidR="00E20C2E" w:rsidRDefault="00222CA6" w:rsidP="00DF0B4A">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But when talking about quality in education I strongly believe there are 2 perspectives: the quality of knowledge received, thus the ability of the educational system to transmit the necessary knowledge and aid students in obtaining the necessary competences, and the perceived quality, quality from the point of view of the ones at the receiving end of the educational process.  </w:t>
      </w:r>
    </w:p>
    <w:p w:rsidR="00E20C2E" w:rsidRDefault="00584889" w:rsidP="00DF0B4A">
      <w:pPr>
        <w:spacing w:after="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In this paper we </w:t>
      </w:r>
      <w:r w:rsidR="00222CA6">
        <w:rPr>
          <w:rFonts w:ascii="Times New Roman" w:hAnsi="Times New Roman" w:cs="Times New Roman"/>
          <w:sz w:val="24"/>
          <w:szCs w:val="24"/>
        </w:rPr>
        <w:t>turn our attention to the quality of the educational system as perceived by the ones involved in providing it as well as those that have as a task to manage it.</w:t>
      </w:r>
    </w:p>
    <w:p w:rsidR="00DD2D39" w:rsidRDefault="00DD2D39" w:rsidP="00DF0B4A">
      <w:pPr>
        <w:spacing w:after="0" w:line="240" w:lineRule="auto"/>
        <w:jc w:val="both"/>
        <w:rPr>
          <w:rFonts w:ascii="Times New Roman" w:hAnsi="Times New Roman" w:cs="Times New Roman"/>
          <w:sz w:val="24"/>
          <w:szCs w:val="24"/>
        </w:rPr>
      </w:pPr>
    </w:p>
    <w:p w:rsidR="00222CA6" w:rsidRPr="002F484E" w:rsidRDefault="00222CA6" w:rsidP="00DF0B4A">
      <w:pPr>
        <w:spacing w:after="0" w:line="240" w:lineRule="auto"/>
        <w:jc w:val="both"/>
        <w:rPr>
          <w:rFonts w:ascii="Times New Roman" w:hAnsi="Times New Roman" w:cs="Times New Roman"/>
          <w:b/>
          <w:sz w:val="24"/>
          <w:szCs w:val="24"/>
        </w:rPr>
      </w:pPr>
      <w:r w:rsidRPr="002F484E">
        <w:rPr>
          <w:rFonts w:ascii="Times New Roman" w:hAnsi="Times New Roman" w:cs="Times New Roman"/>
          <w:b/>
          <w:sz w:val="24"/>
          <w:szCs w:val="24"/>
        </w:rPr>
        <w:t>Japanese vs. Romanian educational systems</w:t>
      </w:r>
    </w:p>
    <w:p w:rsidR="00222CA6" w:rsidRDefault="00222CA6" w:rsidP="00DF0B4A">
      <w:pPr>
        <w:spacing w:after="0" w:line="240" w:lineRule="auto"/>
        <w:jc w:val="both"/>
        <w:rPr>
          <w:rFonts w:ascii="Times New Roman" w:hAnsi="Times New Roman" w:cs="Times New Roman"/>
          <w:sz w:val="24"/>
          <w:szCs w:val="24"/>
        </w:rPr>
      </w:pPr>
    </w:p>
    <w:p w:rsidR="00222CA6" w:rsidRDefault="00222CA6" w:rsidP="00DF0B4A">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The 2 educational systems are very different </w:t>
      </w:r>
      <w:r w:rsidR="00584889">
        <w:rPr>
          <w:rFonts w:ascii="Times New Roman" w:hAnsi="Times New Roman" w:cs="Times New Roman"/>
          <w:sz w:val="24"/>
          <w:szCs w:val="24"/>
        </w:rPr>
        <w:t>in the</w:t>
      </w:r>
      <w:r>
        <w:rPr>
          <w:rFonts w:ascii="Times New Roman" w:hAnsi="Times New Roman" w:cs="Times New Roman"/>
          <w:sz w:val="24"/>
          <w:szCs w:val="24"/>
        </w:rPr>
        <w:t xml:space="preserve"> way they are organized as well as from the point of view of the principl</w:t>
      </w:r>
      <w:r w:rsidR="00B9692E">
        <w:rPr>
          <w:rFonts w:ascii="Times New Roman" w:hAnsi="Times New Roman" w:cs="Times New Roman"/>
          <w:sz w:val="24"/>
          <w:szCs w:val="24"/>
        </w:rPr>
        <w:t xml:space="preserve">es that guide their functioning. </w:t>
      </w:r>
    </w:p>
    <w:p w:rsidR="00DD2D39" w:rsidRDefault="00B9692E" w:rsidP="00DF0B4A">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While the Romanian system is organized in </w:t>
      </w:r>
      <w:r w:rsidR="00584889">
        <w:rPr>
          <w:rFonts w:ascii="Times New Roman" w:hAnsi="Times New Roman" w:cs="Times New Roman"/>
          <w:sz w:val="24"/>
          <w:szCs w:val="24"/>
        </w:rPr>
        <w:t xml:space="preserve">such way that the </w:t>
      </w:r>
      <w:r>
        <w:rPr>
          <w:rFonts w:ascii="Times New Roman" w:hAnsi="Times New Roman" w:cs="Times New Roman"/>
          <w:sz w:val="24"/>
          <w:szCs w:val="24"/>
        </w:rPr>
        <w:t xml:space="preserve">compulsory </w:t>
      </w:r>
      <w:r w:rsidR="00584889">
        <w:rPr>
          <w:rFonts w:ascii="Times New Roman" w:hAnsi="Times New Roman" w:cs="Times New Roman"/>
          <w:sz w:val="24"/>
          <w:szCs w:val="24"/>
        </w:rPr>
        <w:t xml:space="preserve">education </w:t>
      </w:r>
      <w:r>
        <w:rPr>
          <w:rFonts w:ascii="Times New Roman" w:hAnsi="Times New Roman" w:cs="Times New Roman"/>
          <w:sz w:val="24"/>
          <w:szCs w:val="24"/>
        </w:rPr>
        <w:t>ends when the pupil is around 16 years old (until 10</w:t>
      </w:r>
      <w:r w:rsidRPr="00B9692E">
        <w:rPr>
          <w:rFonts w:ascii="Times New Roman" w:hAnsi="Times New Roman" w:cs="Times New Roman"/>
          <w:sz w:val="24"/>
          <w:szCs w:val="24"/>
          <w:vertAlign w:val="superscript"/>
        </w:rPr>
        <w:t>th</w:t>
      </w:r>
      <w:r>
        <w:rPr>
          <w:rFonts w:ascii="Times New Roman" w:hAnsi="Times New Roman" w:cs="Times New Roman"/>
          <w:sz w:val="24"/>
          <w:szCs w:val="24"/>
        </w:rPr>
        <w:t xml:space="preserve"> grade, but with discussions to reduce it to 9 grades), in Japan people start at the same age of 3 the kindergarten cycle, but </w:t>
      </w:r>
      <w:r w:rsidR="00584889">
        <w:rPr>
          <w:rFonts w:ascii="Times New Roman" w:hAnsi="Times New Roman" w:cs="Times New Roman"/>
          <w:sz w:val="24"/>
          <w:szCs w:val="24"/>
        </w:rPr>
        <w:t>having a compulsory education</w:t>
      </w:r>
      <w:r>
        <w:rPr>
          <w:rFonts w:ascii="Times New Roman" w:hAnsi="Times New Roman" w:cs="Times New Roman"/>
          <w:sz w:val="24"/>
          <w:szCs w:val="24"/>
        </w:rPr>
        <w:t xml:space="preserve"> which ends when </w:t>
      </w:r>
      <w:r w:rsidR="00584889">
        <w:rPr>
          <w:rFonts w:ascii="Times New Roman" w:hAnsi="Times New Roman" w:cs="Times New Roman"/>
          <w:sz w:val="24"/>
          <w:szCs w:val="24"/>
        </w:rPr>
        <w:t>the pupil is about 15 years old.</w:t>
      </w:r>
    </w:p>
    <w:p w:rsidR="00201005" w:rsidRDefault="00B9692E" w:rsidP="00DF0B4A">
      <w:pPr>
        <w:spacing w:after="0" w:line="240" w:lineRule="auto"/>
        <w:jc w:val="both"/>
        <w:rPr>
          <w:rFonts w:ascii="Times New Roman" w:hAnsi="Times New Roman" w:cs="Times New Roman"/>
          <w:sz w:val="24"/>
          <w:szCs w:val="24"/>
        </w:rPr>
      </w:pPr>
      <w:r>
        <w:rPr>
          <w:rFonts w:ascii="Times New Roman" w:hAnsi="Times New Roman" w:cs="Times New Roman"/>
          <w:sz w:val="24"/>
          <w:szCs w:val="24"/>
        </w:rPr>
        <w:t>There are other significant differences in organizing the classes and t</w:t>
      </w:r>
      <w:r w:rsidR="00E01FA7">
        <w:rPr>
          <w:rFonts w:ascii="Times New Roman" w:hAnsi="Times New Roman" w:cs="Times New Roman"/>
          <w:sz w:val="24"/>
          <w:szCs w:val="24"/>
        </w:rPr>
        <w:t>he school activities as a whole:</w:t>
      </w:r>
      <w:r>
        <w:rPr>
          <w:rFonts w:ascii="Times New Roman" w:hAnsi="Times New Roman" w:cs="Times New Roman"/>
          <w:sz w:val="24"/>
          <w:szCs w:val="24"/>
        </w:rPr>
        <w:t xml:space="preserve"> Romanian students start classes at 8:00 in the morning and they end it depending on the class and the educational institution at 2 or 3 o’clock in the afternoon, as opposed to Japanese students that start at 8:30 in the morning and leave at around 3:50 in the afternoon, but spend about 2 hours of this time cleaning the classrooms,</w:t>
      </w:r>
      <w:r w:rsidR="00201005">
        <w:rPr>
          <w:rFonts w:ascii="Times New Roman" w:hAnsi="Times New Roman" w:cs="Times New Roman"/>
          <w:sz w:val="24"/>
          <w:szCs w:val="24"/>
        </w:rPr>
        <w:t xml:space="preserve"> the hallways or</w:t>
      </w:r>
      <w:r>
        <w:rPr>
          <w:rFonts w:ascii="Times New Roman" w:hAnsi="Times New Roman" w:cs="Times New Roman"/>
          <w:sz w:val="24"/>
          <w:szCs w:val="24"/>
        </w:rPr>
        <w:t xml:space="preserve"> having </w:t>
      </w:r>
      <w:r w:rsidR="00095328">
        <w:rPr>
          <w:rFonts w:ascii="Times New Roman" w:hAnsi="Times New Roman" w:cs="Times New Roman"/>
          <w:sz w:val="24"/>
          <w:szCs w:val="24"/>
        </w:rPr>
        <w:t>lunch. This</w:t>
      </w:r>
      <w:r w:rsidR="00201005">
        <w:rPr>
          <w:rFonts w:ascii="Times New Roman" w:hAnsi="Times New Roman" w:cs="Times New Roman"/>
          <w:sz w:val="24"/>
          <w:szCs w:val="24"/>
        </w:rPr>
        <w:t xml:space="preserve"> points us to certain principles that the Japanese educational system teaches its students that are not so inherent i</w:t>
      </w:r>
      <w:r w:rsidR="00E01FA7">
        <w:rPr>
          <w:rFonts w:ascii="Times New Roman" w:hAnsi="Times New Roman" w:cs="Times New Roman"/>
          <w:sz w:val="24"/>
          <w:szCs w:val="24"/>
        </w:rPr>
        <w:t xml:space="preserve">n </w:t>
      </w:r>
      <w:r w:rsidR="009D4E35">
        <w:rPr>
          <w:rFonts w:ascii="Times New Roman" w:hAnsi="Times New Roman" w:cs="Times New Roman"/>
          <w:sz w:val="24"/>
          <w:szCs w:val="24"/>
        </w:rPr>
        <w:t xml:space="preserve">our own system. By teaching students to </w:t>
      </w:r>
      <w:r w:rsidR="00201005">
        <w:rPr>
          <w:rFonts w:ascii="Times New Roman" w:hAnsi="Times New Roman" w:cs="Times New Roman"/>
          <w:sz w:val="24"/>
          <w:szCs w:val="24"/>
        </w:rPr>
        <w:t xml:space="preserve">clean classrooms and hallways they learn different chores and the importance of a safe and clean environment, and by providing them with a free hour for lunch, they emphasize the need for a healthy diet and the need of respecting meal times. </w:t>
      </w:r>
    </w:p>
    <w:p w:rsidR="00201005" w:rsidRDefault="00201005" w:rsidP="00DF0B4A">
      <w:pPr>
        <w:spacing w:after="0" w:line="240" w:lineRule="auto"/>
        <w:jc w:val="both"/>
        <w:rPr>
          <w:rFonts w:ascii="Times New Roman" w:hAnsi="Times New Roman" w:cs="Times New Roman"/>
          <w:sz w:val="24"/>
          <w:szCs w:val="24"/>
        </w:rPr>
      </w:pPr>
      <w:r>
        <w:rPr>
          <w:rFonts w:ascii="Times New Roman" w:hAnsi="Times New Roman" w:cs="Times New Roman"/>
          <w:sz w:val="24"/>
          <w:szCs w:val="24"/>
        </w:rPr>
        <w:t>Even though the Japanese educational systems does not focus only on competences as the Romanian one, but has as purpose nurturing the soul, what Japanese people call “</w:t>
      </w:r>
      <w:proofErr w:type="spellStart"/>
      <w:r>
        <w:rPr>
          <w:rFonts w:ascii="Times New Roman" w:hAnsi="Times New Roman" w:cs="Times New Roman"/>
          <w:sz w:val="24"/>
          <w:szCs w:val="24"/>
        </w:rPr>
        <w:t>kokoro</w:t>
      </w:r>
      <w:proofErr w:type="spellEnd"/>
      <w:r>
        <w:rPr>
          <w:rFonts w:ascii="Times New Roman" w:hAnsi="Times New Roman" w:cs="Times New Roman"/>
          <w:sz w:val="24"/>
          <w:szCs w:val="24"/>
        </w:rPr>
        <w:t xml:space="preserve">”, a strive to provide equality can be seen in both educational systems. </w:t>
      </w:r>
    </w:p>
    <w:p w:rsidR="00201005" w:rsidRDefault="00201005" w:rsidP="00DF0B4A">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All these differences, combined with the fact that for non-compulsory education in Japan(meaning high school and university) students tend to choose private educational institutions rather than public ones because they are seen as offering more of an individualized </w:t>
      </w:r>
      <w:r w:rsidR="009D4E35">
        <w:rPr>
          <w:rFonts w:ascii="Times New Roman" w:hAnsi="Times New Roman" w:cs="Times New Roman"/>
          <w:sz w:val="24"/>
          <w:szCs w:val="24"/>
        </w:rPr>
        <w:t>program and higher</w:t>
      </w:r>
      <w:r>
        <w:rPr>
          <w:rFonts w:ascii="Times New Roman" w:hAnsi="Times New Roman" w:cs="Times New Roman"/>
          <w:sz w:val="24"/>
          <w:szCs w:val="24"/>
        </w:rPr>
        <w:t xml:space="preserve"> quality</w:t>
      </w:r>
      <w:r w:rsidR="009D4E35">
        <w:rPr>
          <w:rFonts w:ascii="Times New Roman" w:hAnsi="Times New Roman" w:cs="Times New Roman"/>
          <w:sz w:val="24"/>
          <w:szCs w:val="24"/>
        </w:rPr>
        <w:t xml:space="preserve"> level</w:t>
      </w:r>
      <w:r>
        <w:rPr>
          <w:rFonts w:ascii="Times New Roman" w:hAnsi="Times New Roman" w:cs="Times New Roman"/>
          <w:sz w:val="24"/>
          <w:szCs w:val="24"/>
        </w:rPr>
        <w:t>, point out t</w:t>
      </w:r>
      <w:r w:rsidR="009D4E35">
        <w:rPr>
          <w:rFonts w:ascii="Times New Roman" w:hAnsi="Times New Roman" w:cs="Times New Roman"/>
          <w:sz w:val="24"/>
          <w:szCs w:val="24"/>
        </w:rPr>
        <w:t>hat the way the two</w:t>
      </w:r>
      <w:r>
        <w:rPr>
          <w:rFonts w:ascii="Times New Roman" w:hAnsi="Times New Roman" w:cs="Times New Roman"/>
          <w:sz w:val="24"/>
          <w:szCs w:val="24"/>
        </w:rPr>
        <w:t xml:space="preserve"> systems work is entirely different, especially from quality point of view , as Romanian student</w:t>
      </w:r>
      <w:r w:rsidR="00E01FA7">
        <w:rPr>
          <w:rFonts w:ascii="Times New Roman" w:hAnsi="Times New Roman" w:cs="Times New Roman"/>
          <w:sz w:val="24"/>
          <w:szCs w:val="24"/>
        </w:rPr>
        <w:t>s</w:t>
      </w:r>
      <w:r>
        <w:rPr>
          <w:rFonts w:ascii="Times New Roman" w:hAnsi="Times New Roman" w:cs="Times New Roman"/>
          <w:sz w:val="24"/>
          <w:szCs w:val="24"/>
        </w:rPr>
        <w:t xml:space="preserve"> tend to consider public schooling as an option for both high school and university since it is still considered to be the most efficient. </w:t>
      </w:r>
    </w:p>
    <w:p w:rsidR="00201005" w:rsidRDefault="00201005" w:rsidP="00DF0B4A">
      <w:pPr>
        <w:spacing w:after="0" w:line="240" w:lineRule="auto"/>
        <w:jc w:val="both"/>
        <w:rPr>
          <w:rFonts w:ascii="Times New Roman" w:hAnsi="Times New Roman" w:cs="Times New Roman"/>
          <w:sz w:val="24"/>
          <w:szCs w:val="24"/>
        </w:rPr>
      </w:pPr>
    </w:p>
    <w:p w:rsidR="00201005" w:rsidRPr="002F484E" w:rsidRDefault="00201005" w:rsidP="00DF0B4A">
      <w:pPr>
        <w:spacing w:after="0" w:line="240" w:lineRule="auto"/>
        <w:jc w:val="both"/>
        <w:rPr>
          <w:rFonts w:ascii="Times New Roman" w:hAnsi="Times New Roman" w:cs="Times New Roman"/>
          <w:b/>
          <w:sz w:val="24"/>
          <w:szCs w:val="24"/>
        </w:rPr>
      </w:pPr>
      <w:r w:rsidRPr="002F484E">
        <w:rPr>
          <w:rFonts w:ascii="Times New Roman" w:hAnsi="Times New Roman" w:cs="Times New Roman"/>
          <w:b/>
          <w:sz w:val="24"/>
          <w:szCs w:val="24"/>
        </w:rPr>
        <w:t>The PISA 2000+ project</w:t>
      </w:r>
    </w:p>
    <w:p w:rsidR="00201005" w:rsidRDefault="00201005" w:rsidP="00DF0B4A">
      <w:pPr>
        <w:spacing w:after="0" w:line="240" w:lineRule="auto"/>
        <w:jc w:val="both"/>
        <w:rPr>
          <w:rFonts w:ascii="Times New Roman" w:hAnsi="Times New Roman" w:cs="Times New Roman"/>
          <w:sz w:val="24"/>
          <w:szCs w:val="24"/>
        </w:rPr>
      </w:pPr>
    </w:p>
    <w:p w:rsidR="00201005" w:rsidRDefault="00201005" w:rsidP="00DF0B4A">
      <w:pPr>
        <w:spacing w:after="0" w:line="240" w:lineRule="auto"/>
        <w:jc w:val="both"/>
        <w:rPr>
          <w:rFonts w:ascii="Times New Roman" w:hAnsi="Times New Roman" w:cs="Times New Roman"/>
          <w:sz w:val="24"/>
          <w:szCs w:val="24"/>
        </w:rPr>
      </w:pPr>
      <w:r>
        <w:rPr>
          <w:rFonts w:ascii="Times New Roman" w:hAnsi="Times New Roman" w:cs="Times New Roman"/>
          <w:sz w:val="24"/>
          <w:szCs w:val="24"/>
        </w:rPr>
        <w:t>Now that we have an overview about what makes our educational system so very different from the Japanese one, let’s go back to our main subject, that is quality, and talk about quality assessment and what these 2 systems have in common.</w:t>
      </w:r>
    </w:p>
    <w:p w:rsidR="00201005" w:rsidRDefault="00201005" w:rsidP="00DF0B4A">
      <w:pPr>
        <w:spacing w:after="0" w:line="240" w:lineRule="auto"/>
        <w:jc w:val="both"/>
        <w:rPr>
          <w:rFonts w:ascii="Times New Roman" w:hAnsi="Times New Roman" w:cs="Times New Roman"/>
          <w:sz w:val="24"/>
          <w:szCs w:val="24"/>
        </w:rPr>
      </w:pPr>
      <w:r>
        <w:rPr>
          <w:rFonts w:ascii="Times New Roman" w:hAnsi="Times New Roman" w:cs="Times New Roman"/>
          <w:sz w:val="24"/>
          <w:szCs w:val="24"/>
        </w:rPr>
        <w:t>International organizations often tackle with the subject by organizing surveys in order to assess and compare countries based on the educational system output, the knowledge they need to transmit to the students.</w:t>
      </w:r>
      <w:r w:rsidR="009D4E35">
        <w:rPr>
          <w:rFonts w:ascii="Times New Roman" w:hAnsi="Times New Roman" w:cs="Times New Roman"/>
          <w:sz w:val="24"/>
          <w:szCs w:val="24"/>
        </w:rPr>
        <w:t xml:space="preserve"> </w:t>
      </w:r>
      <w:r>
        <w:rPr>
          <w:rFonts w:ascii="Times New Roman" w:hAnsi="Times New Roman" w:cs="Times New Roman"/>
          <w:sz w:val="24"/>
          <w:szCs w:val="24"/>
        </w:rPr>
        <w:t xml:space="preserve">One </w:t>
      </w:r>
      <w:r w:rsidR="00363457">
        <w:rPr>
          <w:rFonts w:ascii="Times New Roman" w:hAnsi="Times New Roman" w:cs="Times New Roman"/>
          <w:sz w:val="24"/>
          <w:szCs w:val="24"/>
        </w:rPr>
        <w:t>of these types of projects</w:t>
      </w:r>
      <w:r>
        <w:rPr>
          <w:rFonts w:ascii="Times New Roman" w:hAnsi="Times New Roman" w:cs="Times New Roman"/>
          <w:sz w:val="24"/>
          <w:szCs w:val="24"/>
        </w:rPr>
        <w:t xml:space="preserve"> is the PISA project</w:t>
      </w:r>
      <w:r w:rsidR="00363457">
        <w:rPr>
          <w:rFonts w:ascii="Times New Roman" w:hAnsi="Times New Roman" w:cs="Times New Roman"/>
          <w:sz w:val="24"/>
          <w:szCs w:val="24"/>
        </w:rPr>
        <w:t xml:space="preserve">, the Program for International Student Assessment administered by OECD (Organization for Economic Co-operation and Development). </w:t>
      </w:r>
    </w:p>
    <w:p w:rsidR="00363457" w:rsidRDefault="00363457" w:rsidP="00DF0B4A">
      <w:pPr>
        <w:spacing w:after="0" w:line="240" w:lineRule="auto"/>
        <w:jc w:val="both"/>
        <w:rPr>
          <w:rFonts w:ascii="Times New Roman" w:hAnsi="Times New Roman" w:cs="Times New Roman"/>
          <w:sz w:val="24"/>
          <w:szCs w:val="24"/>
        </w:rPr>
      </w:pPr>
      <w:r>
        <w:rPr>
          <w:rFonts w:ascii="Times New Roman" w:hAnsi="Times New Roman" w:cs="Times New Roman"/>
          <w:sz w:val="24"/>
          <w:szCs w:val="24"/>
        </w:rPr>
        <w:t>The program started in year 2000 and takes place once every 3 years when a two-hours test assessing knowledge in mathematics, science and reading are given to students, along with 30-minutes questionnaires. The target is 15-year olds, as in the majority of the systems they are in their last year of middle school and compulsory education as well.</w:t>
      </w:r>
    </w:p>
    <w:p w:rsidR="00E01FA7" w:rsidRDefault="00363457" w:rsidP="00DF0B4A">
      <w:pPr>
        <w:spacing w:after="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The first round of the project took place in 2000 and had as participants 43 countries. Since then the number of countries that participate every 3 years in the survey has risen to 57 in 2006 and 63 in 2009. </w:t>
      </w:r>
      <w:r w:rsidR="00E01FA7">
        <w:rPr>
          <w:rFonts w:ascii="Times New Roman" w:hAnsi="Times New Roman" w:cs="Times New Roman"/>
          <w:sz w:val="24"/>
          <w:szCs w:val="24"/>
        </w:rPr>
        <w:t>A</w:t>
      </w:r>
      <w:r>
        <w:rPr>
          <w:rFonts w:ascii="Times New Roman" w:hAnsi="Times New Roman" w:cs="Times New Roman"/>
          <w:sz w:val="24"/>
          <w:szCs w:val="24"/>
        </w:rPr>
        <w:t xml:space="preserve">t least 150 schools are selected from each country. </w:t>
      </w:r>
    </w:p>
    <w:p w:rsidR="00363457" w:rsidRDefault="00E01FA7" w:rsidP="00DF0B4A">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Because </w:t>
      </w:r>
      <w:r w:rsidR="00363457">
        <w:rPr>
          <w:rFonts w:ascii="Times New Roman" w:hAnsi="Times New Roman" w:cs="Times New Roman"/>
          <w:sz w:val="24"/>
          <w:szCs w:val="24"/>
        </w:rPr>
        <w:t>results from the latest survey will only be available in December this year, we’ll work with data from the previous years in order to present certain conclusions.</w:t>
      </w:r>
    </w:p>
    <w:p w:rsidR="00363457" w:rsidRDefault="00363457" w:rsidP="00DF0B4A">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As se</w:t>
      </w:r>
      <w:r w:rsidR="00E01FA7">
        <w:rPr>
          <w:rFonts w:ascii="Times New Roman" w:hAnsi="Times New Roman" w:cs="Times New Roman"/>
          <w:sz w:val="24"/>
          <w:szCs w:val="24"/>
        </w:rPr>
        <w:t>en in Table 1</w:t>
      </w:r>
      <w:r>
        <w:rPr>
          <w:rFonts w:ascii="Times New Roman" w:hAnsi="Times New Roman" w:cs="Times New Roman"/>
          <w:sz w:val="24"/>
          <w:szCs w:val="24"/>
        </w:rPr>
        <w:t xml:space="preserve">, the differences in scores between Japan </w:t>
      </w:r>
      <w:r w:rsidR="00931031">
        <w:rPr>
          <w:rFonts w:ascii="Times New Roman" w:hAnsi="Times New Roman" w:cs="Times New Roman"/>
          <w:sz w:val="24"/>
          <w:szCs w:val="24"/>
        </w:rPr>
        <w:t xml:space="preserve">and Romania </w:t>
      </w:r>
      <w:r>
        <w:rPr>
          <w:rFonts w:ascii="Times New Roman" w:hAnsi="Times New Roman" w:cs="Times New Roman"/>
          <w:sz w:val="24"/>
          <w:szCs w:val="24"/>
        </w:rPr>
        <w:t>are highly significant</w:t>
      </w:r>
      <w:r w:rsidR="00931031">
        <w:rPr>
          <w:rFonts w:ascii="Times New Roman" w:hAnsi="Times New Roman" w:cs="Times New Roman"/>
          <w:sz w:val="24"/>
          <w:szCs w:val="24"/>
        </w:rPr>
        <w:t xml:space="preserve"> in the 2006 survey</w:t>
      </w:r>
      <w:r>
        <w:rPr>
          <w:rFonts w:ascii="Times New Roman" w:hAnsi="Times New Roman" w:cs="Times New Roman"/>
          <w:sz w:val="24"/>
          <w:szCs w:val="24"/>
        </w:rPr>
        <w:t>, Japan managing a</w:t>
      </w:r>
      <w:r w:rsidR="00931031">
        <w:rPr>
          <w:rFonts w:ascii="Times New Roman" w:hAnsi="Times New Roman" w:cs="Times New Roman"/>
          <w:sz w:val="24"/>
          <w:szCs w:val="24"/>
        </w:rPr>
        <w:t>n average</w:t>
      </w:r>
      <w:r>
        <w:rPr>
          <w:rFonts w:ascii="Times New Roman" w:hAnsi="Times New Roman" w:cs="Times New Roman"/>
          <w:sz w:val="24"/>
          <w:szCs w:val="24"/>
        </w:rPr>
        <w:t xml:space="preserve"> score of </w:t>
      </w:r>
      <w:r w:rsidR="00931031">
        <w:rPr>
          <w:rFonts w:ascii="Times New Roman" w:hAnsi="Times New Roman" w:cs="Times New Roman"/>
          <w:sz w:val="24"/>
          <w:szCs w:val="24"/>
        </w:rPr>
        <w:t xml:space="preserve">531 in science, 498 in reading and 523 in mathematics, while the OECD average was 500 in science, 492 in reading and 498 in mathematics. </w:t>
      </w:r>
    </w:p>
    <w:p w:rsidR="00931031" w:rsidRDefault="00931031" w:rsidP="00DF0B4A">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Romania on the other hand seems to be below the OECD averages in every aspect, having scores such as 418 in science, 396 in reading and 415 in mathematics. </w:t>
      </w:r>
    </w:p>
    <w:p w:rsidR="00931031" w:rsidRDefault="00931031" w:rsidP="00DF0B4A">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Given the results, we can conclude that the study findings point out to a below-average performance in terms of knowledge quality in the Romanian educational system. </w:t>
      </w:r>
    </w:p>
    <w:p w:rsidR="00931031" w:rsidRDefault="00931031" w:rsidP="00DF0B4A">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Another finding of the program indicates the heterogeneity of the educational system that has to educate a large number of different students by using the same means. In Romania the between</w:t>
      </w:r>
      <w:r w:rsidR="009D4E35">
        <w:rPr>
          <w:rFonts w:ascii="Times New Roman" w:hAnsi="Times New Roman" w:cs="Times New Roman"/>
          <w:sz w:val="24"/>
          <w:szCs w:val="24"/>
        </w:rPr>
        <w:t>-school variation for science</w:t>
      </w:r>
      <w:r>
        <w:rPr>
          <w:rFonts w:ascii="Times New Roman" w:hAnsi="Times New Roman" w:cs="Times New Roman"/>
          <w:sz w:val="24"/>
          <w:szCs w:val="24"/>
        </w:rPr>
        <w:t xml:space="preserve"> is of 48.3 % , while in Japan the score is of 48.5 %, concluding that there is still a long way from achieving equality and homogeneity in both educational s</w:t>
      </w:r>
      <w:r w:rsidR="00E01FA7">
        <w:rPr>
          <w:rFonts w:ascii="Times New Roman" w:hAnsi="Times New Roman" w:cs="Times New Roman"/>
          <w:sz w:val="24"/>
          <w:szCs w:val="24"/>
        </w:rPr>
        <w:t>ystems.</w:t>
      </w:r>
      <w:r>
        <w:rPr>
          <w:rFonts w:ascii="Times New Roman" w:hAnsi="Times New Roman" w:cs="Times New Roman"/>
          <w:sz w:val="24"/>
          <w:szCs w:val="24"/>
        </w:rPr>
        <w:t xml:space="preserve"> </w:t>
      </w:r>
    </w:p>
    <w:p w:rsidR="004D29CD" w:rsidRDefault="004D29CD" w:rsidP="00DF0B4A">
      <w:pPr>
        <w:jc w:val="both"/>
        <w:rPr>
          <w:rFonts w:ascii="Times New Roman" w:hAnsi="Times New Roman" w:cs="Times New Roman"/>
          <w:sz w:val="24"/>
          <w:szCs w:val="24"/>
        </w:rPr>
      </w:pPr>
      <w:r>
        <w:rPr>
          <w:rFonts w:ascii="Times New Roman" w:hAnsi="Times New Roman" w:cs="Times New Roman"/>
          <w:sz w:val="24"/>
          <w:szCs w:val="24"/>
        </w:rPr>
        <w:t>We can therefore see problems that belong to both educational systems, but also particular findings regarding quality in our own educational system, which seems to need improvement.</w:t>
      </w:r>
    </w:p>
    <w:p w:rsidR="004D29CD" w:rsidRDefault="004D29CD" w:rsidP="00DF0B4A">
      <w:pPr>
        <w:jc w:val="both"/>
        <w:rPr>
          <w:rFonts w:ascii="Times New Roman" w:hAnsi="Times New Roman" w:cs="Times New Roman"/>
          <w:sz w:val="24"/>
          <w:szCs w:val="24"/>
        </w:rPr>
      </w:pPr>
    </w:p>
    <w:p w:rsidR="00363457" w:rsidRDefault="00E01FA7" w:rsidP="00DF0B4A">
      <w:pPr>
        <w:jc w:val="both"/>
        <w:rPr>
          <w:rFonts w:ascii="Times New Roman" w:hAnsi="Times New Roman" w:cs="Times New Roman"/>
          <w:sz w:val="24"/>
          <w:szCs w:val="24"/>
        </w:rPr>
      </w:pPr>
      <w:r>
        <w:rPr>
          <w:rFonts w:ascii="Times New Roman" w:hAnsi="Times New Roman" w:cs="Times New Roman"/>
          <w:sz w:val="24"/>
          <w:szCs w:val="24"/>
        </w:rPr>
        <w:t>Table 1 PISA 2006 results for 15-year olds performance in science, reading and mathematics</w:t>
      </w:r>
    </w:p>
    <w:p w:rsidR="00E01FA7" w:rsidRDefault="00E01FA7" w:rsidP="00DF0B4A">
      <w:pPr>
        <w:jc w:val="both"/>
        <w:rPr>
          <w:rFonts w:ascii="Times New Roman" w:hAnsi="Times New Roman" w:cs="Times New Roman"/>
          <w:sz w:val="24"/>
          <w:szCs w:val="24"/>
        </w:rPr>
      </w:pPr>
      <w:r>
        <w:rPr>
          <w:rFonts w:ascii="Times New Roman" w:hAnsi="Times New Roman" w:cs="Times New Roman"/>
          <w:noProof/>
          <w:sz w:val="24"/>
          <w:szCs w:val="24"/>
          <w:lang w:val="ro-RO" w:eastAsia="ro-RO"/>
        </w:rPr>
        <w:drawing>
          <wp:inline distT="0" distB="0" distL="0" distR="0">
            <wp:extent cx="5943600" cy="3724208"/>
            <wp:effectExtent l="1905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srcRect/>
                    <a:stretch>
                      <a:fillRect/>
                    </a:stretch>
                  </pic:blipFill>
                  <pic:spPr bwMode="auto">
                    <a:xfrm>
                      <a:off x="0" y="0"/>
                      <a:ext cx="5943600" cy="3724208"/>
                    </a:xfrm>
                    <a:prstGeom prst="rect">
                      <a:avLst/>
                    </a:prstGeom>
                    <a:noFill/>
                    <a:ln w="9525">
                      <a:noFill/>
                      <a:miter lim="800000"/>
                      <a:headEnd/>
                      <a:tailEnd/>
                    </a:ln>
                  </pic:spPr>
                </pic:pic>
              </a:graphicData>
            </a:graphic>
          </wp:inline>
        </w:drawing>
      </w:r>
    </w:p>
    <w:p w:rsidR="00E01FA7" w:rsidRDefault="00DF0B4A" w:rsidP="00DF0B4A">
      <w:pPr>
        <w:jc w:val="both"/>
        <w:rPr>
          <w:rFonts w:ascii="Times New Roman" w:hAnsi="Times New Roman" w:cs="Times New Roman"/>
          <w:sz w:val="24"/>
          <w:szCs w:val="24"/>
        </w:rPr>
      </w:pPr>
      <w:r>
        <w:rPr>
          <w:rFonts w:ascii="Times New Roman" w:hAnsi="Times New Roman" w:cs="Times New Roman"/>
          <w:noProof/>
          <w:sz w:val="24"/>
          <w:szCs w:val="24"/>
          <w:lang w:val="ro-RO" w:eastAsia="ro-RO"/>
        </w:rPr>
        <w:lastRenderedPageBreak/>
        <w:drawing>
          <wp:inline distT="0" distB="0" distL="0" distR="0">
            <wp:extent cx="5943600" cy="595210"/>
            <wp:effectExtent l="1905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srcRect/>
                    <a:stretch>
                      <a:fillRect/>
                    </a:stretch>
                  </pic:blipFill>
                  <pic:spPr bwMode="auto">
                    <a:xfrm>
                      <a:off x="0" y="0"/>
                      <a:ext cx="5943600" cy="595210"/>
                    </a:xfrm>
                    <a:prstGeom prst="rect">
                      <a:avLst/>
                    </a:prstGeom>
                    <a:noFill/>
                    <a:ln w="9525">
                      <a:noFill/>
                      <a:miter lim="800000"/>
                      <a:headEnd/>
                      <a:tailEnd/>
                    </a:ln>
                  </pic:spPr>
                </pic:pic>
              </a:graphicData>
            </a:graphic>
          </wp:inline>
        </w:drawing>
      </w:r>
    </w:p>
    <w:p w:rsidR="004D29CD" w:rsidRPr="002F484E" w:rsidRDefault="004D29CD" w:rsidP="00DF0B4A">
      <w:pPr>
        <w:jc w:val="both"/>
        <w:rPr>
          <w:rFonts w:ascii="Times New Roman" w:hAnsi="Times New Roman" w:cs="Times New Roman"/>
          <w:b/>
          <w:sz w:val="24"/>
          <w:szCs w:val="24"/>
        </w:rPr>
      </w:pPr>
      <w:r w:rsidRPr="002F484E">
        <w:rPr>
          <w:rFonts w:ascii="Times New Roman" w:hAnsi="Times New Roman" w:cs="Times New Roman"/>
          <w:b/>
          <w:sz w:val="24"/>
          <w:szCs w:val="24"/>
        </w:rPr>
        <w:t>Quality management and the future</w:t>
      </w:r>
    </w:p>
    <w:p w:rsidR="004D29CD" w:rsidRDefault="004D29CD" w:rsidP="00DF0B4A">
      <w:pPr>
        <w:jc w:val="both"/>
        <w:rPr>
          <w:rFonts w:ascii="Times New Roman" w:hAnsi="Times New Roman" w:cs="Times New Roman"/>
          <w:sz w:val="24"/>
          <w:szCs w:val="24"/>
        </w:rPr>
      </w:pPr>
      <w:r>
        <w:rPr>
          <w:rFonts w:ascii="Times New Roman" w:hAnsi="Times New Roman" w:cs="Times New Roman"/>
          <w:sz w:val="24"/>
          <w:szCs w:val="24"/>
        </w:rPr>
        <w:t>As far as managing quality in the educational systems is concerned, I highly appreciate the Japanese approach, which I will try to explain and which I would like to see adopted and adapted in the Romanian system as well.</w:t>
      </w:r>
    </w:p>
    <w:p w:rsidR="004D29CD" w:rsidRDefault="004D29CD" w:rsidP="00DF0B4A">
      <w:pPr>
        <w:jc w:val="both"/>
        <w:rPr>
          <w:rFonts w:ascii="Times New Roman" w:hAnsi="Times New Roman" w:cs="Times New Roman"/>
          <w:sz w:val="24"/>
          <w:szCs w:val="24"/>
        </w:rPr>
      </w:pPr>
      <w:r>
        <w:rPr>
          <w:rFonts w:ascii="Times New Roman" w:hAnsi="Times New Roman" w:cs="Times New Roman"/>
          <w:sz w:val="24"/>
          <w:szCs w:val="24"/>
        </w:rPr>
        <w:t>The Japanese system has made as many reforms as needed to ensure quality in the public educational system, given that the private one is not under their jurisdiction entirely. And, seeing a real problem in the quality students and their family perceive, the increasingly diversified student body of each school and the need to fulfill different needs that comes with this diversification, they decided to adopt in 2001 a new public school system starting from 2004, inspired by the small-school movement in</w:t>
      </w:r>
      <w:r w:rsidR="009D4E35">
        <w:rPr>
          <w:rFonts w:ascii="Times New Roman" w:hAnsi="Times New Roman" w:cs="Times New Roman"/>
          <w:sz w:val="24"/>
          <w:szCs w:val="24"/>
        </w:rPr>
        <w:t xml:space="preserve"> the U.S.</w:t>
      </w:r>
      <w:r>
        <w:rPr>
          <w:rFonts w:ascii="Times New Roman" w:hAnsi="Times New Roman" w:cs="Times New Roman"/>
          <w:sz w:val="24"/>
          <w:szCs w:val="24"/>
        </w:rPr>
        <w:t xml:space="preserve"> This movement focuses on transforming each school by paying attention to needs and to the full potential of the school. </w:t>
      </w:r>
      <w:r w:rsidR="00940985">
        <w:rPr>
          <w:rFonts w:ascii="Times New Roman" w:hAnsi="Times New Roman" w:cs="Times New Roman"/>
          <w:sz w:val="24"/>
          <w:szCs w:val="24"/>
        </w:rPr>
        <w:t xml:space="preserve">By approving to test this hypothesis in actual schools throughout Japan following 2004, </w:t>
      </w:r>
      <w:r w:rsidR="009D4E35">
        <w:rPr>
          <w:rFonts w:ascii="Times New Roman" w:hAnsi="Times New Roman" w:cs="Times New Roman"/>
          <w:sz w:val="24"/>
          <w:szCs w:val="24"/>
        </w:rPr>
        <w:t>and then</w:t>
      </w:r>
      <w:r w:rsidR="00940985">
        <w:rPr>
          <w:rFonts w:ascii="Times New Roman" w:hAnsi="Times New Roman" w:cs="Times New Roman"/>
          <w:sz w:val="24"/>
          <w:szCs w:val="24"/>
        </w:rPr>
        <w:t xml:space="preserve"> create an appropriate model to ensure that a new qualitative and innovative educational system is set in motion, one that allows individuality and creativity and that motivates the student throughout the learning process</w:t>
      </w:r>
      <w:r w:rsidR="009D4E35">
        <w:rPr>
          <w:rFonts w:ascii="Times New Roman" w:hAnsi="Times New Roman" w:cs="Times New Roman"/>
          <w:sz w:val="24"/>
          <w:szCs w:val="24"/>
        </w:rPr>
        <w:t>, the Japanese reforms in terms of policy in quality management seem to be headed in a new direction</w:t>
      </w:r>
      <w:r w:rsidR="00940985">
        <w:rPr>
          <w:rFonts w:ascii="Times New Roman" w:hAnsi="Times New Roman" w:cs="Times New Roman"/>
          <w:sz w:val="24"/>
          <w:szCs w:val="24"/>
        </w:rPr>
        <w:t>.</w:t>
      </w:r>
    </w:p>
    <w:p w:rsidR="00940985" w:rsidRPr="002F484E" w:rsidRDefault="00940985" w:rsidP="00DF0B4A">
      <w:pPr>
        <w:jc w:val="both"/>
        <w:rPr>
          <w:rFonts w:ascii="Times New Roman" w:hAnsi="Times New Roman" w:cs="Times New Roman"/>
          <w:b/>
          <w:sz w:val="24"/>
          <w:szCs w:val="24"/>
        </w:rPr>
      </w:pPr>
      <w:r w:rsidRPr="002F484E">
        <w:rPr>
          <w:rFonts w:ascii="Times New Roman" w:hAnsi="Times New Roman" w:cs="Times New Roman"/>
          <w:b/>
          <w:sz w:val="24"/>
          <w:szCs w:val="24"/>
        </w:rPr>
        <w:t>Conclusion</w:t>
      </w:r>
    </w:p>
    <w:p w:rsidR="00940985" w:rsidRDefault="00940985" w:rsidP="00DF0B4A">
      <w:pPr>
        <w:jc w:val="both"/>
        <w:rPr>
          <w:rFonts w:ascii="Times New Roman" w:hAnsi="Times New Roman" w:cs="Times New Roman"/>
          <w:sz w:val="24"/>
          <w:szCs w:val="24"/>
        </w:rPr>
      </w:pPr>
      <w:r>
        <w:rPr>
          <w:rFonts w:ascii="Times New Roman" w:hAnsi="Times New Roman" w:cs="Times New Roman"/>
          <w:sz w:val="24"/>
          <w:szCs w:val="24"/>
        </w:rPr>
        <w:t>Both educational systems have in common not only projects to assess quality, but also problems that are present and will take greater proportions in the future in lack of appropriate measures.</w:t>
      </w:r>
    </w:p>
    <w:p w:rsidR="00940985" w:rsidRDefault="00940985" w:rsidP="00DF0B4A">
      <w:pPr>
        <w:jc w:val="both"/>
        <w:rPr>
          <w:rFonts w:ascii="Times New Roman" w:hAnsi="Times New Roman" w:cs="Times New Roman"/>
          <w:sz w:val="24"/>
          <w:szCs w:val="24"/>
        </w:rPr>
      </w:pPr>
      <w:r>
        <w:rPr>
          <w:rFonts w:ascii="Times New Roman" w:hAnsi="Times New Roman" w:cs="Times New Roman"/>
          <w:sz w:val="24"/>
          <w:szCs w:val="24"/>
        </w:rPr>
        <w:t xml:space="preserve">Both systems are different and there are yet many more reforms we need to do to bring our educational system to the standards of the quality we like to pride ourselves in having, but </w:t>
      </w:r>
      <w:r w:rsidR="009D4E35">
        <w:rPr>
          <w:rFonts w:ascii="Times New Roman" w:hAnsi="Times New Roman" w:cs="Times New Roman"/>
          <w:sz w:val="24"/>
          <w:szCs w:val="24"/>
        </w:rPr>
        <w:t>how we are going to get there is</w:t>
      </w:r>
      <w:r>
        <w:rPr>
          <w:rFonts w:ascii="Times New Roman" w:hAnsi="Times New Roman" w:cs="Times New Roman"/>
          <w:sz w:val="24"/>
          <w:szCs w:val="24"/>
        </w:rPr>
        <w:t xml:space="preserve"> yet uncertain.</w:t>
      </w:r>
    </w:p>
    <w:p w:rsidR="00940985" w:rsidRDefault="00940985" w:rsidP="00DF0B4A">
      <w:pPr>
        <w:jc w:val="both"/>
        <w:rPr>
          <w:rFonts w:ascii="Times New Roman" w:hAnsi="Times New Roman" w:cs="Times New Roman"/>
          <w:sz w:val="24"/>
          <w:szCs w:val="24"/>
        </w:rPr>
      </w:pPr>
      <w:r>
        <w:rPr>
          <w:rFonts w:ascii="Times New Roman" w:hAnsi="Times New Roman" w:cs="Times New Roman"/>
          <w:sz w:val="24"/>
          <w:szCs w:val="24"/>
        </w:rPr>
        <w:t>What we can do</w:t>
      </w:r>
      <w:r w:rsidR="009D4E35">
        <w:rPr>
          <w:rFonts w:ascii="Times New Roman" w:hAnsi="Times New Roman" w:cs="Times New Roman"/>
          <w:sz w:val="24"/>
          <w:szCs w:val="24"/>
        </w:rPr>
        <w:t>, in my opinion,</w:t>
      </w:r>
      <w:r>
        <w:rPr>
          <w:rFonts w:ascii="Times New Roman" w:hAnsi="Times New Roman" w:cs="Times New Roman"/>
          <w:sz w:val="24"/>
          <w:szCs w:val="24"/>
        </w:rPr>
        <w:t xml:space="preserve"> is look around us, to similar systems or apparently very different </w:t>
      </w:r>
      <w:r w:rsidR="009D4E35">
        <w:rPr>
          <w:rFonts w:ascii="Times New Roman" w:hAnsi="Times New Roman" w:cs="Times New Roman"/>
          <w:sz w:val="24"/>
          <w:szCs w:val="24"/>
        </w:rPr>
        <w:t>ones, that share our problems and</w:t>
      </w:r>
      <w:r>
        <w:rPr>
          <w:rFonts w:ascii="Times New Roman" w:hAnsi="Times New Roman" w:cs="Times New Roman"/>
          <w:sz w:val="24"/>
          <w:szCs w:val="24"/>
        </w:rPr>
        <w:t xml:space="preserve"> see how they cope and deal with such situations.</w:t>
      </w:r>
    </w:p>
    <w:p w:rsidR="00940985" w:rsidRDefault="00940985" w:rsidP="00DF0B4A">
      <w:pPr>
        <w:jc w:val="both"/>
        <w:rPr>
          <w:rFonts w:ascii="Times New Roman" w:hAnsi="Times New Roman" w:cs="Times New Roman"/>
          <w:sz w:val="24"/>
          <w:szCs w:val="24"/>
        </w:rPr>
      </w:pPr>
      <w:r>
        <w:rPr>
          <w:rFonts w:ascii="Times New Roman" w:hAnsi="Times New Roman" w:cs="Times New Roman"/>
          <w:sz w:val="24"/>
          <w:szCs w:val="24"/>
        </w:rPr>
        <w:t xml:space="preserve">We need to observe how they manage to improve or keep the quality of their educational systems, how they prevent or counter-attack problems that we seem to have in common, and not just copy solutions, as we have up until now, but try to determine which idea is worth adapting in our own educational system, based on our principles and our way of organization. </w:t>
      </w:r>
    </w:p>
    <w:p w:rsidR="00940985" w:rsidRDefault="009D4E35" w:rsidP="00DF0B4A">
      <w:pPr>
        <w:jc w:val="both"/>
        <w:rPr>
          <w:rFonts w:ascii="Times New Roman" w:hAnsi="Times New Roman" w:cs="Times New Roman"/>
          <w:sz w:val="24"/>
          <w:szCs w:val="24"/>
        </w:rPr>
      </w:pPr>
      <w:r>
        <w:rPr>
          <w:rFonts w:ascii="Times New Roman" w:hAnsi="Times New Roman" w:cs="Times New Roman"/>
          <w:sz w:val="24"/>
          <w:szCs w:val="24"/>
        </w:rPr>
        <w:t>I believe in the</w:t>
      </w:r>
      <w:r w:rsidR="00940985">
        <w:rPr>
          <w:rFonts w:ascii="Times New Roman" w:hAnsi="Times New Roman" w:cs="Times New Roman"/>
          <w:sz w:val="24"/>
          <w:szCs w:val="24"/>
        </w:rPr>
        <w:t xml:space="preserve"> need to keep reforming, but beyond salary cuts and organizational aspects, keeping in mind that we need a system that works on principles, on quality, that is not change resistant, but easily adaptable, that focuses not only on competences, but on values such as individuality and creativity and many others more that seem to be forgotten</w:t>
      </w:r>
      <w:r>
        <w:rPr>
          <w:rFonts w:ascii="Times New Roman" w:hAnsi="Times New Roman" w:cs="Times New Roman"/>
          <w:sz w:val="24"/>
          <w:szCs w:val="24"/>
        </w:rPr>
        <w:t xml:space="preserve"> in present times</w:t>
      </w:r>
      <w:r w:rsidR="00940985">
        <w:rPr>
          <w:rFonts w:ascii="Times New Roman" w:hAnsi="Times New Roman" w:cs="Times New Roman"/>
          <w:sz w:val="24"/>
          <w:szCs w:val="24"/>
        </w:rPr>
        <w:t xml:space="preserve">. </w:t>
      </w:r>
    </w:p>
    <w:p w:rsidR="00940985" w:rsidRDefault="00940985" w:rsidP="00DF0B4A">
      <w:pPr>
        <w:jc w:val="both"/>
        <w:rPr>
          <w:rFonts w:ascii="Times New Roman" w:hAnsi="Times New Roman" w:cs="Times New Roman"/>
          <w:sz w:val="24"/>
          <w:szCs w:val="24"/>
        </w:rPr>
      </w:pPr>
    </w:p>
    <w:p w:rsidR="004D29CD" w:rsidRDefault="004D29CD" w:rsidP="00DF0B4A">
      <w:pPr>
        <w:jc w:val="both"/>
        <w:rPr>
          <w:rFonts w:ascii="Times New Roman" w:hAnsi="Times New Roman" w:cs="Times New Roman"/>
          <w:sz w:val="24"/>
          <w:szCs w:val="24"/>
        </w:rPr>
      </w:pPr>
    </w:p>
    <w:p w:rsidR="009D4E35" w:rsidRDefault="009D4E35" w:rsidP="00DD2D39">
      <w:pPr>
        <w:spacing w:after="0" w:line="240" w:lineRule="auto"/>
        <w:rPr>
          <w:rFonts w:ascii="Times New Roman" w:hAnsi="Times New Roman" w:cs="Times New Roman"/>
          <w:b/>
          <w:sz w:val="24"/>
          <w:szCs w:val="24"/>
        </w:rPr>
      </w:pPr>
    </w:p>
    <w:p w:rsidR="009D4E35" w:rsidRDefault="009D4E35" w:rsidP="00DD2D39">
      <w:pPr>
        <w:spacing w:after="0" w:line="240" w:lineRule="auto"/>
        <w:rPr>
          <w:rFonts w:ascii="Times New Roman" w:hAnsi="Times New Roman" w:cs="Times New Roman"/>
          <w:b/>
          <w:sz w:val="24"/>
          <w:szCs w:val="24"/>
        </w:rPr>
      </w:pPr>
    </w:p>
    <w:p w:rsidR="00363457" w:rsidRPr="00DF0B4A" w:rsidRDefault="002F484E" w:rsidP="00DD2D39">
      <w:pPr>
        <w:spacing w:after="0" w:line="240" w:lineRule="auto"/>
        <w:rPr>
          <w:rFonts w:ascii="Times New Roman" w:hAnsi="Times New Roman" w:cs="Times New Roman"/>
          <w:b/>
          <w:sz w:val="24"/>
          <w:szCs w:val="24"/>
        </w:rPr>
      </w:pPr>
      <w:r w:rsidRPr="00DF0B4A">
        <w:rPr>
          <w:rFonts w:ascii="Times New Roman" w:hAnsi="Times New Roman" w:cs="Times New Roman"/>
          <w:b/>
          <w:sz w:val="24"/>
          <w:szCs w:val="24"/>
        </w:rPr>
        <w:t>References:</w:t>
      </w:r>
    </w:p>
    <w:p w:rsidR="00DF0B4A" w:rsidRDefault="00DF0B4A" w:rsidP="00DD2D39">
      <w:pPr>
        <w:spacing w:after="0" w:line="240" w:lineRule="auto"/>
        <w:rPr>
          <w:rFonts w:ascii="Times New Roman" w:hAnsi="Times New Roman" w:cs="Times New Roman"/>
          <w:sz w:val="24"/>
          <w:szCs w:val="24"/>
        </w:rPr>
      </w:pPr>
    </w:p>
    <w:p w:rsidR="009F3496" w:rsidRDefault="009F3496" w:rsidP="00DD2D39">
      <w:pPr>
        <w:spacing w:after="0" w:line="240" w:lineRule="auto"/>
        <w:rPr>
          <w:rFonts w:ascii="Times New Roman" w:hAnsi="Times New Roman" w:cs="Times New Roman"/>
          <w:sz w:val="24"/>
          <w:szCs w:val="24"/>
        </w:rPr>
      </w:pPr>
      <w:r>
        <w:rPr>
          <w:rFonts w:ascii="Times New Roman" w:hAnsi="Times New Roman" w:cs="Times New Roman"/>
          <w:sz w:val="24"/>
          <w:szCs w:val="24"/>
        </w:rPr>
        <w:t>Okamoto, Kaoru,</w:t>
      </w:r>
      <w:r w:rsidR="00541CFF">
        <w:rPr>
          <w:rFonts w:ascii="Times New Roman" w:hAnsi="Times New Roman" w:cs="Times New Roman"/>
          <w:sz w:val="24"/>
          <w:szCs w:val="24"/>
        </w:rPr>
        <w:t xml:space="preserve">2001, </w:t>
      </w:r>
      <w:r w:rsidRPr="00541CFF">
        <w:rPr>
          <w:rFonts w:ascii="Times New Roman" w:hAnsi="Times New Roman" w:cs="Times New Roman"/>
          <w:i/>
          <w:sz w:val="24"/>
          <w:szCs w:val="24"/>
        </w:rPr>
        <w:t>Education of the Rising Sun 21- An introduction to Education in Japan-</w:t>
      </w:r>
      <w:r>
        <w:rPr>
          <w:rFonts w:ascii="Times New Roman" w:hAnsi="Times New Roman" w:cs="Times New Roman"/>
          <w:sz w:val="24"/>
          <w:szCs w:val="24"/>
        </w:rPr>
        <w:t xml:space="preserve"> </w:t>
      </w:r>
      <w:r w:rsidR="00541CFF">
        <w:rPr>
          <w:rFonts w:ascii="Times New Roman" w:hAnsi="Times New Roman" w:cs="Times New Roman"/>
          <w:sz w:val="24"/>
          <w:szCs w:val="24"/>
        </w:rPr>
        <w:t xml:space="preserve">, </w:t>
      </w:r>
      <w:r w:rsidR="00DF0B4A">
        <w:rPr>
          <w:rFonts w:ascii="Times New Roman" w:hAnsi="Times New Roman" w:cs="Times New Roman"/>
          <w:sz w:val="24"/>
          <w:szCs w:val="24"/>
        </w:rPr>
        <w:t>NFSE, Tokyo</w:t>
      </w:r>
    </w:p>
    <w:p w:rsidR="00541CFF" w:rsidRDefault="00541CFF" w:rsidP="00DD2D39">
      <w:pPr>
        <w:spacing w:after="0" w:line="240" w:lineRule="auto"/>
        <w:rPr>
          <w:rFonts w:ascii="Times New Roman" w:hAnsi="Times New Roman" w:cs="Times New Roman"/>
          <w:sz w:val="24"/>
          <w:szCs w:val="24"/>
        </w:rPr>
      </w:pPr>
    </w:p>
    <w:p w:rsidR="002F484E" w:rsidRDefault="002F484E" w:rsidP="00DD2D39">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Kurosaki, Isao, 2002, </w:t>
      </w:r>
      <w:r w:rsidR="00541CFF">
        <w:rPr>
          <w:rFonts w:ascii="Times New Roman" w:hAnsi="Times New Roman" w:cs="Times New Roman"/>
          <w:sz w:val="24"/>
          <w:szCs w:val="24"/>
        </w:rPr>
        <w:t>‘</w:t>
      </w:r>
      <w:r>
        <w:rPr>
          <w:rFonts w:ascii="Times New Roman" w:hAnsi="Times New Roman" w:cs="Times New Roman"/>
          <w:sz w:val="24"/>
          <w:szCs w:val="24"/>
        </w:rPr>
        <w:t xml:space="preserve">Transformations in Japanese Education Policy for Quality Management </w:t>
      </w:r>
      <w:r w:rsidR="00541CFF">
        <w:rPr>
          <w:rFonts w:ascii="Times New Roman" w:hAnsi="Times New Roman" w:cs="Times New Roman"/>
          <w:sz w:val="24"/>
          <w:szCs w:val="24"/>
        </w:rPr>
        <w:t>‘</w:t>
      </w:r>
      <w:r>
        <w:rPr>
          <w:rFonts w:ascii="Times New Roman" w:hAnsi="Times New Roman" w:cs="Times New Roman"/>
          <w:sz w:val="24"/>
          <w:szCs w:val="24"/>
        </w:rPr>
        <w:t>,</w:t>
      </w:r>
    </w:p>
    <w:p w:rsidR="009F3496" w:rsidRDefault="002F484E" w:rsidP="00DD2D39">
      <w:pPr>
        <w:spacing w:after="0" w:line="240" w:lineRule="auto"/>
        <w:rPr>
          <w:rFonts w:ascii="Times New Roman" w:hAnsi="Times New Roman" w:cs="Times New Roman"/>
          <w:sz w:val="24"/>
          <w:szCs w:val="24"/>
        </w:rPr>
      </w:pPr>
      <w:proofErr w:type="spellStart"/>
      <w:r w:rsidRPr="002F484E">
        <w:rPr>
          <w:rFonts w:ascii="Times New Roman" w:hAnsi="Times New Roman" w:cs="Times New Roman"/>
          <w:i/>
          <w:sz w:val="24"/>
          <w:szCs w:val="24"/>
        </w:rPr>
        <w:t>Zeitschrift</w:t>
      </w:r>
      <w:proofErr w:type="spellEnd"/>
      <w:r w:rsidRPr="002F484E">
        <w:rPr>
          <w:rFonts w:ascii="Times New Roman" w:hAnsi="Times New Roman" w:cs="Times New Roman"/>
          <w:i/>
          <w:sz w:val="24"/>
          <w:szCs w:val="24"/>
        </w:rPr>
        <w:t xml:space="preserve"> </w:t>
      </w:r>
      <w:proofErr w:type="spellStart"/>
      <w:r w:rsidRPr="002F484E">
        <w:rPr>
          <w:rFonts w:ascii="Times New Roman" w:hAnsi="Times New Roman" w:cs="Times New Roman"/>
          <w:i/>
          <w:sz w:val="24"/>
          <w:szCs w:val="24"/>
        </w:rPr>
        <w:t>für</w:t>
      </w:r>
      <w:proofErr w:type="spellEnd"/>
      <w:r w:rsidRPr="002F484E">
        <w:rPr>
          <w:rFonts w:ascii="Times New Roman" w:hAnsi="Times New Roman" w:cs="Times New Roman"/>
          <w:i/>
          <w:sz w:val="24"/>
          <w:szCs w:val="24"/>
        </w:rPr>
        <w:t xml:space="preserve"> </w:t>
      </w:r>
      <w:proofErr w:type="spellStart"/>
      <w:r w:rsidRPr="002F484E">
        <w:rPr>
          <w:rFonts w:ascii="Times New Roman" w:hAnsi="Times New Roman" w:cs="Times New Roman"/>
          <w:i/>
          <w:sz w:val="24"/>
          <w:szCs w:val="24"/>
        </w:rPr>
        <w:t>Erziehungswissenschaft</w:t>
      </w:r>
      <w:proofErr w:type="spellEnd"/>
      <w:r>
        <w:rPr>
          <w:rFonts w:ascii="Times New Roman" w:hAnsi="Times New Roman" w:cs="Times New Roman"/>
          <w:sz w:val="24"/>
          <w:szCs w:val="24"/>
        </w:rPr>
        <w:t xml:space="preserve">, vol. 5, no. 4, pages 584-597, viewed </w:t>
      </w:r>
      <w:r w:rsidR="009F3496">
        <w:rPr>
          <w:rFonts w:ascii="Times New Roman" w:hAnsi="Times New Roman" w:cs="Times New Roman"/>
          <w:sz w:val="24"/>
          <w:szCs w:val="24"/>
        </w:rPr>
        <w:t xml:space="preserve">15 October 2010 </w:t>
      </w:r>
    </w:p>
    <w:p w:rsidR="002F484E" w:rsidRDefault="009F3496" w:rsidP="00DD2D39">
      <w:pPr>
        <w:spacing w:after="0" w:line="240" w:lineRule="auto"/>
        <w:rPr>
          <w:rFonts w:ascii="Times New Roman" w:hAnsi="Times New Roman" w:cs="Times New Roman"/>
          <w:sz w:val="24"/>
          <w:szCs w:val="24"/>
        </w:rPr>
      </w:pPr>
      <w:r>
        <w:rPr>
          <w:rFonts w:ascii="Times New Roman" w:hAnsi="Times New Roman" w:cs="Times New Roman"/>
          <w:sz w:val="24"/>
          <w:szCs w:val="24"/>
        </w:rPr>
        <w:t>&lt;</w:t>
      </w:r>
      <w:r w:rsidRPr="009F3496">
        <w:t xml:space="preserve"> </w:t>
      </w:r>
      <w:hyperlink r:id="rId9" w:history="1">
        <w:r w:rsidRPr="00335808">
          <w:rPr>
            <w:rStyle w:val="Hyperlink"/>
            <w:rFonts w:ascii="Times New Roman" w:hAnsi="Times New Roman" w:cs="Times New Roman"/>
            <w:sz w:val="24"/>
            <w:szCs w:val="24"/>
          </w:rPr>
          <w:t>http://www.springerlink.com/content/q2u8515l785r3228/</w:t>
        </w:r>
      </w:hyperlink>
      <w:r>
        <w:rPr>
          <w:rFonts w:ascii="Times New Roman" w:hAnsi="Times New Roman" w:cs="Times New Roman"/>
          <w:sz w:val="24"/>
          <w:szCs w:val="24"/>
        </w:rPr>
        <w:t>&gt;</w:t>
      </w:r>
    </w:p>
    <w:p w:rsidR="009F3496" w:rsidRDefault="009F3496" w:rsidP="00DD2D39">
      <w:pPr>
        <w:spacing w:after="0" w:line="240" w:lineRule="auto"/>
        <w:rPr>
          <w:rFonts w:ascii="Times New Roman" w:hAnsi="Times New Roman" w:cs="Times New Roman"/>
          <w:sz w:val="24"/>
          <w:szCs w:val="24"/>
        </w:rPr>
      </w:pPr>
    </w:p>
    <w:p w:rsidR="009F3496" w:rsidRDefault="009F3496" w:rsidP="00DD2D39">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Sui-Chu Ho, Esther, 2010, </w:t>
      </w:r>
      <w:r w:rsidR="00541CFF">
        <w:rPr>
          <w:rFonts w:ascii="Times New Roman" w:hAnsi="Times New Roman" w:cs="Times New Roman"/>
          <w:sz w:val="24"/>
          <w:szCs w:val="24"/>
        </w:rPr>
        <w:t>‘</w:t>
      </w:r>
      <w:r>
        <w:rPr>
          <w:rFonts w:ascii="Times New Roman" w:hAnsi="Times New Roman" w:cs="Times New Roman"/>
          <w:sz w:val="24"/>
          <w:szCs w:val="24"/>
        </w:rPr>
        <w:t>Assessing the Quality and Equality of Hong Kong basic education results from PISA 2000+ to PISA 2006</w:t>
      </w:r>
      <w:r w:rsidR="00541CFF">
        <w:rPr>
          <w:rFonts w:ascii="Times New Roman" w:hAnsi="Times New Roman" w:cs="Times New Roman"/>
          <w:sz w:val="24"/>
          <w:szCs w:val="24"/>
        </w:rPr>
        <w:t>’</w:t>
      </w:r>
      <w:r>
        <w:rPr>
          <w:rFonts w:ascii="Times New Roman" w:hAnsi="Times New Roman" w:cs="Times New Roman"/>
          <w:sz w:val="24"/>
          <w:szCs w:val="24"/>
        </w:rPr>
        <w:t xml:space="preserve">, </w:t>
      </w:r>
      <w:r w:rsidRPr="009F3496">
        <w:rPr>
          <w:rFonts w:ascii="Times New Roman" w:hAnsi="Times New Roman" w:cs="Times New Roman"/>
          <w:i/>
          <w:sz w:val="24"/>
          <w:szCs w:val="24"/>
        </w:rPr>
        <w:t>Frontiers of Education in China</w:t>
      </w:r>
      <w:r>
        <w:rPr>
          <w:rFonts w:ascii="Times New Roman" w:hAnsi="Times New Roman" w:cs="Times New Roman"/>
          <w:sz w:val="24"/>
          <w:szCs w:val="24"/>
        </w:rPr>
        <w:t>, vol. 5, no. 2, pages 238-257, viewed 15 October 2010 , &lt;</w:t>
      </w:r>
      <w:r w:rsidRPr="009F3496">
        <w:t xml:space="preserve"> </w:t>
      </w:r>
      <w:hyperlink r:id="rId10" w:history="1">
        <w:r w:rsidRPr="00335808">
          <w:rPr>
            <w:rStyle w:val="Hyperlink"/>
            <w:rFonts w:ascii="Times New Roman" w:hAnsi="Times New Roman" w:cs="Times New Roman"/>
            <w:sz w:val="24"/>
            <w:szCs w:val="24"/>
          </w:rPr>
          <w:t>http://www.springerlink.com/content/387143666214hj32/</w:t>
        </w:r>
      </w:hyperlink>
      <w:r>
        <w:rPr>
          <w:rFonts w:ascii="Times New Roman" w:hAnsi="Times New Roman" w:cs="Times New Roman"/>
          <w:sz w:val="24"/>
          <w:szCs w:val="24"/>
        </w:rPr>
        <w:t>&gt;</w:t>
      </w:r>
    </w:p>
    <w:p w:rsidR="009F3496" w:rsidRDefault="009F3496" w:rsidP="00DD2D39">
      <w:pPr>
        <w:spacing w:after="0" w:line="240" w:lineRule="auto"/>
        <w:rPr>
          <w:rFonts w:ascii="Times New Roman" w:hAnsi="Times New Roman" w:cs="Times New Roman"/>
          <w:sz w:val="24"/>
          <w:szCs w:val="24"/>
        </w:rPr>
      </w:pPr>
    </w:p>
    <w:p w:rsidR="009F3496" w:rsidRPr="004C6DA3" w:rsidRDefault="000929FE" w:rsidP="00DD2D39">
      <w:pPr>
        <w:spacing w:after="0" w:line="240" w:lineRule="auto"/>
        <w:rPr>
          <w:rFonts w:ascii="Times New Roman" w:hAnsi="Times New Roman" w:cs="Times New Roman"/>
          <w:sz w:val="24"/>
          <w:szCs w:val="24"/>
        </w:rPr>
      </w:pPr>
      <w:hyperlink r:id="rId11" w:history="1">
        <w:r w:rsidR="009F3496" w:rsidRPr="004C6DA3">
          <w:rPr>
            <w:rStyle w:val="Hyperlink"/>
            <w:rFonts w:ascii="Times New Roman" w:hAnsi="Times New Roman" w:cs="Times New Roman"/>
            <w:sz w:val="24"/>
            <w:szCs w:val="24"/>
          </w:rPr>
          <w:t>http://www.oecd.org/department/0,3355,en_2649_35845621_1_1_1_1_1,00.html</w:t>
        </w:r>
      </w:hyperlink>
      <w:r w:rsidR="00300D24" w:rsidRPr="004C6DA3">
        <w:rPr>
          <w:rFonts w:ascii="Times New Roman" w:hAnsi="Times New Roman" w:cs="Times New Roman"/>
          <w:sz w:val="24"/>
          <w:szCs w:val="24"/>
        </w:rPr>
        <w:t xml:space="preserve">  accessed on 15</w:t>
      </w:r>
      <w:r w:rsidR="00300D24" w:rsidRPr="004C6DA3">
        <w:rPr>
          <w:rFonts w:ascii="Times New Roman" w:hAnsi="Times New Roman" w:cs="Times New Roman"/>
          <w:sz w:val="24"/>
          <w:szCs w:val="24"/>
          <w:vertAlign w:val="superscript"/>
        </w:rPr>
        <w:t xml:space="preserve"> </w:t>
      </w:r>
      <w:r w:rsidR="00300D24" w:rsidRPr="004C6DA3">
        <w:rPr>
          <w:rFonts w:ascii="Times New Roman" w:hAnsi="Times New Roman" w:cs="Times New Roman"/>
          <w:sz w:val="24"/>
          <w:szCs w:val="24"/>
        </w:rPr>
        <w:t>October 2010</w:t>
      </w:r>
    </w:p>
    <w:p w:rsidR="009F3496" w:rsidRPr="004C6DA3" w:rsidRDefault="009F3496" w:rsidP="00DD2D39">
      <w:pPr>
        <w:spacing w:after="0" w:line="240" w:lineRule="auto"/>
        <w:rPr>
          <w:rFonts w:ascii="Times New Roman" w:hAnsi="Times New Roman" w:cs="Times New Roman"/>
          <w:sz w:val="24"/>
          <w:szCs w:val="24"/>
        </w:rPr>
      </w:pPr>
    </w:p>
    <w:p w:rsidR="009F3496" w:rsidRPr="004C6DA3" w:rsidRDefault="009F3496" w:rsidP="00DD2D39">
      <w:pPr>
        <w:spacing w:after="0" w:line="240" w:lineRule="auto"/>
        <w:rPr>
          <w:rFonts w:ascii="Times New Roman" w:hAnsi="Times New Roman" w:cs="Times New Roman"/>
          <w:sz w:val="24"/>
          <w:szCs w:val="24"/>
        </w:rPr>
      </w:pPr>
    </w:p>
    <w:p w:rsidR="002F484E" w:rsidRPr="004C6DA3" w:rsidRDefault="002F484E" w:rsidP="00DD2D39">
      <w:pPr>
        <w:spacing w:after="0" w:line="240" w:lineRule="auto"/>
        <w:rPr>
          <w:rFonts w:ascii="Times New Roman" w:hAnsi="Times New Roman" w:cs="Times New Roman"/>
          <w:sz w:val="24"/>
          <w:szCs w:val="24"/>
        </w:rPr>
      </w:pPr>
    </w:p>
    <w:sectPr w:rsidR="002F484E" w:rsidRPr="004C6DA3" w:rsidSect="00584889">
      <w:footerReference w:type="default" r:id="rId12"/>
      <w:pgSz w:w="12240" w:h="15840"/>
      <w:pgMar w:top="1440" w:right="1440" w:bottom="1440" w:left="1440" w:header="432" w:footer="432" w:gutter="0"/>
      <w:pgNumType w:start="1"/>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51FC6" w:rsidRDefault="00A51FC6" w:rsidP="00584889">
      <w:pPr>
        <w:spacing w:after="0" w:line="240" w:lineRule="auto"/>
      </w:pPr>
      <w:r>
        <w:separator/>
      </w:r>
    </w:p>
  </w:endnote>
  <w:endnote w:type="continuationSeparator" w:id="0">
    <w:p w:rsidR="00A51FC6" w:rsidRDefault="00A51FC6" w:rsidP="0058488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EE"/>
    <w:family w:val="swiss"/>
    <w:pitch w:val="variable"/>
    <w:sig w:usb0="E10002FF" w:usb1="4000ACFF" w:usb2="00000009" w:usb3="00000000" w:csb0="0000019F" w:csb1="00000000"/>
  </w:font>
  <w:font w:name="Times New Roman">
    <w:panose1 w:val="02020603050405020304"/>
    <w:charset w:val="EE"/>
    <w:family w:val="roman"/>
    <w:pitch w:val="variable"/>
    <w:sig w:usb0="E0002AFF" w:usb1="C0007841"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191322"/>
      <w:docPartObj>
        <w:docPartGallery w:val="Page Numbers (Bottom of Page)"/>
        <w:docPartUnique/>
      </w:docPartObj>
    </w:sdtPr>
    <w:sdtContent>
      <w:p w:rsidR="00584889" w:rsidRDefault="000929FE">
        <w:pPr>
          <w:pStyle w:val="Footer"/>
          <w:jc w:val="center"/>
        </w:pPr>
        <w:fldSimple w:instr=" PAGE   \* MERGEFORMAT ">
          <w:r w:rsidR="00312375">
            <w:rPr>
              <w:noProof/>
            </w:rPr>
            <w:t>2</w:t>
          </w:r>
        </w:fldSimple>
      </w:p>
    </w:sdtContent>
  </w:sdt>
  <w:p w:rsidR="00584889" w:rsidRDefault="00584889">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51FC6" w:rsidRDefault="00A51FC6" w:rsidP="00584889">
      <w:pPr>
        <w:spacing w:after="0" w:line="240" w:lineRule="auto"/>
      </w:pPr>
      <w:r>
        <w:separator/>
      </w:r>
    </w:p>
  </w:footnote>
  <w:footnote w:type="continuationSeparator" w:id="0">
    <w:p w:rsidR="00A51FC6" w:rsidRDefault="00A51FC6" w:rsidP="00584889">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seFELayout/>
  </w:compat>
  <w:rsids>
    <w:rsidRoot w:val="00DD2D39"/>
    <w:rsid w:val="00085DC0"/>
    <w:rsid w:val="000929FE"/>
    <w:rsid w:val="00095328"/>
    <w:rsid w:val="001E6214"/>
    <w:rsid w:val="00201005"/>
    <w:rsid w:val="00222CA6"/>
    <w:rsid w:val="002F484E"/>
    <w:rsid w:val="00300D24"/>
    <w:rsid w:val="00312375"/>
    <w:rsid w:val="00363457"/>
    <w:rsid w:val="00492AB3"/>
    <w:rsid w:val="004A6EDF"/>
    <w:rsid w:val="004C6DA3"/>
    <w:rsid w:val="004D29CD"/>
    <w:rsid w:val="00541CFF"/>
    <w:rsid w:val="00584889"/>
    <w:rsid w:val="00745924"/>
    <w:rsid w:val="0075179A"/>
    <w:rsid w:val="0075392E"/>
    <w:rsid w:val="008617A0"/>
    <w:rsid w:val="00871A17"/>
    <w:rsid w:val="0088623D"/>
    <w:rsid w:val="008A5951"/>
    <w:rsid w:val="008B4EBB"/>
    <w:rsid w:val="008D2ED0"/>
    <w:rsid w:val="00931031"/>
    <w:rsid w:val="00940985"/>
    <w:rsid w:val="009B1D08"/>
    <w:rsid w:val="009D4E35"/>
    <w:rsid w:val="009F3496"/>
    <w:rsid w:val="00A01BC1"/>
    <w:rsid w:val="00A51FC6"/>
    <w:rsid w:val="00AB610D"/>
    <w:rsid w:val="00B9692E"/>
    <w:rsid w:val="00BF5AA2"/>
    <w:rsid w:val="00CC3CC0"/>
    <w:rsid w:val="00DD2D39"/>
    <w:rsid w:val="00DF0B4A"/>
    <w:rsid w:val="00E01FA7"/>
    <w:rsid w:val="00E20C2E"/>
    <w:rsid w:val="00E62B5A"/>
    <w:rsid w:val="00F864C9"/>
  </w:rsids>
  <m:mathPr>
    <m:mathFont m:val="Cambria Math"/>
    <m:brkBin m:val="before"/>
    <m:brkBinSub m:val="--"/>
    <m:smallFrac m:val="off"/>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71A1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01FA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01FA7"/>
    <w:rPr>
      <w:rFonts w:ascii="Tahoma" w:hAnsi="Tahoma" w:cs="Tahoma"/>
      <w:sz w:val="16"/>
      <w:szCs w:val="16"/>
    </w:rPr>
  </w:style>
  <w:style w:type="character" w:styleId="Hyperlink">
    <w:name w:val="Hyperlink"/>
    <w:basedOn w:val="DefaultParagraphFont"/>
    <w:uiPriority w:val="99"/>
    <w:unhideWhenUsed/>
    <w:rsid w:val="009F3496"/>
    <w:rPr>
      <w:color w:val="0000FF" w:themeColor="hyperlink"/>
      <w:u w:val="single"/>
    </w:rPr>
  </w:style>
  <w:style w:type="paragraph" w:styleId="Header">
    <w:name w:val="header"/>
    <w:basedOn w:val="Normal"/>
    <w:link w:val="HeaderChar"/>
    <w:uiPriority w:val="99"/>
    <w:unhideWhenUsed/>
    <w:rsid w:val="00584889"/>
    <w:pPr>
      <w:tabs>
        <w:tab w:val="center" w:pos="4680"/>
        <w:tab w:val="right" w:pos="9360"/>
      </w:tabs>
      <w:spacing w:after="0" w:line="240" w:lineRule="auto"/>
    </w:pPr>
  </w:style>
  <w:style w:type="character" w:customStyle="1" w:styleId="HeaderChar">
    <w:name w:val="Header Char"/>
    <w:basedOn w:val="DefaultParagraphFont"/>
    <w:link w:val="Header"/>
    <w:uiPriority w:val="99"/>
    <w:rsid w:val="00584889"/>
  </w:style>
  <w:style w:type="paragraph" w:styleId="Footer">
    <w:name w:val="footer"/>
    <w:basedOn w:val="Normal"/>
    <w:link w:val="FooterChar"/>
    <w:uiPriority w:val="99"/>
    <w:unhideWhenUsed/>
    <w:rsid w:val="00584889"/>
    <w:pPr>
      <w:tabs>
        <w:tab w:val="center" w:pos="4680"/>
        <w:tab w:val="right" w:pos="9360"/>
      </w:tabs>
      <w:spacing w:after="0" w:line="240" w:lineRule="auto"/>
    </w:pPr>
  </w:style>
  <w:style w:type="character" w:customStyle="1" w:styleId="FooterChar">
    <w:name w:val="Footer Char"/>
    <w:basedOn w:val="DefaultParagraphFont"/>
    <w:link w:val="Footer"/>
    <w:uiPriority w:val="99"/>
    <w:rsid w:val="00584889"/>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www.oecd.org/department/0,3355,en_2649_35845621_1_1_1_1_1,00.html" TargetMode="External"/><Relationship Id="rId5" Type="http://schemas.openxmlformats.org/officeDocument/2006/relationships/footnotes" Target="footnotes.xml"/><Relationship Id="rId10" Type="http://schemas.openxmlformats.org/officeDocument/2006/relationships/hyperlink" Target="http://www.springerlink.com/content/387143666214hj32/" TargetMode="External"/><Relationship Id="rId4" Type="http://schemas.openxmlformats.org/officeDocument/2006/relationships/webSettings" Target="webSettings.xml"/><Relationship Id="rId9" Type="http://schemas.openxmlformats.org/officeDocument/2006/relationships/hyperlink" Target="http://www.springerlink.com/content/q2u8515l785r3228/"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7B3F34A-2019-435D-B4AB-D0E5DAB640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163</TotalTime>
  <Pages>5</Pages>
  <Words>1616</Words>
  <Characters>9376</Characters>
  <Application>Microsoft Office Word</Application>
  <DocSecurity>0</DocSecurity>
  <Lines>78</Lines>
  <Paragraphs>21</Paragraphs>
  <ScaleCrop>false</ScaleCrop>
  <HeadingPairs>
    <vt:vector size="2" baseType="variant">
      <vt:variant>
        <vt:lpstr>Title</vt:lpstr>
      </vt:variant>
      <vt:variant>
        <vt:i4>1</vt:i4>
      </vt:variant>
    </vt:vector>
  </HeadingPairs>
  <TitlesOfParts>
    <vt:vector size="1" baseType="lpstr">
      <vt:lpstr/>
    </vt:vector>
  </TitlesOfParts>
  <Company>leptop</Company>
  <LinksUpToDate>false</LinksUpToDate>
  <CharactersWithSpaces>10971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Mada</dc:creator>
  <cp:keywords/>
  <dc:description/>
  <cp:lastModifiedBy>Computer-Vaio</cp:lastModifiedBy>
  <cp:revision>16</cp:revision>
  <dcterms:created xsi:type="dcterms:W3CDTF">2010-10-17T18:01:00Z</dcterms:created>
  <dcterms:modified xsi:type="dcterms:W3CDTF">2011-04-22T11:56:00Z</dcterms:modified>
</cp:coreProperties>
</file>